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3DBE" w14:textId="68FC3B5C" w:rsidR="00726552" w:rsidRDefault="00726552" w:rsidP="00726552">
      <w:pPr>
        <w:pStyle w:val="NormaaliWWW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Seinäjoen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siirtolapuutarhayhdistys </w:t>
      </w:r>
      <w:r w:rsidR="00066EEB">
        <w:rPr>
          <w:rFonts w:ascii="Calibri" w:hAnsi="Calibri" w:cs="Calibri"/>
          <w:b/>
          <w:bCs/>
          <w:sz w:val="22"/>
          <w:szCs w:val="22"/>
        </w:rPr>
        <w:t>ry</w:t>
      </w:r>
    </w:p>
    <w:p w14:paraId="5B896947" w14:textId="6CB420AA" w:rsidR="00726552" w:rsidRPr="00066EEB" w:rsidRDefault="00FC6ADE" w:rsidP="00726552">
      <w:pPr>
        <w:pStyle w:val="NormaaliWWW"/>
        <w:rPr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Viherrakentamisen ohje</w:t>
      </w:r>
    </w:p>
    <w:p w14:paraId="015F8D54" w14:textId="240AD53E" w:rsidR="00850222" w:rsidRPr="00726552" w:rsidRDefault="00726552" w:rsidP="00726552">
      <w:pPr>
        <w:pStyle w:val="NormaaliWWW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Täma</w:t>
      </w:r>
      <w:proofErr w:type="spellEnd"/>
      <w:r>
        <w:rPr>
          <w:rFonts w:ascii="Calibri" w:hAnsi="Calibri" w:cs="Calibri"/>
          <w:sz w:val="22"/>
          <w:szCs w:val="22"/>
        </w:rPr>
        <w:t>̈</w:t>
      </w:r>
      <w:r w:rsidR="00066EEB">
        <w:rPr>
          <w:rFonts w:ascii="Calibri" w:hAnsi="Calibri" w:cs="Calibri"/>
          <w:sz w:val="22"/>
          <w:szCs w:val="22"/>
        </w:rPr>
        <w:t xml:space="preserve"> ohjeistus </w:t>
      </w:r>
      <w:r>
        <w:rPr>
          <w:rFonts w:ascii="Calibri" w:hAnsi="Calibri" w:cs="Calibri"/>
          <w:sz w:val="22"/>
          <w:szCs w:val="22"/>
        </w:rPr>
        <w:t xml:space="preserve">on tarkoitettu ohjaamaan </w:t>
      </w:r>
      <w:r w:rsidR="00FC6ADE">
        <w:rPr>
          <w:rFonts w:ascii="Calibri" w:hAnsi="Calibri" w:cs="Calibri"/>
          <w:sz w:val="22"/>
          <w:szCs w:val="22"/>
        </w:rPr>
        <w:t>Seinäjoen</w:t>
      </w:r>
      <w:r>
        <w:rPr>
          <w:rFonts w:ascii="Calibri" w:hAnsi="Calibri" w:cs="Calibri"/>
          <w:sz w:val="22"/>
          <w:szCs w:val="22"/>
        </w:rPr>
        <w:t xml:space="preserve"> siirtolapuutarhan palstojen kasvien valintaa, sijoittelua tontilla sekä </w:t>
      </w:r>
      <w:r w:rsidR="00FC6ADE">
        <w:rPr>
          <w:rFonts w:ascii="Calibri" w:hAnsi="Calibri" w:cs="Calibri"/>
          <w:sz w:val="22"/>
          <w:szCs w:val="22"/>
        </w:rPr>
        <w:t>yleistää</w:t>
      </w:r>
      <w:r>
        <w:rPr>
          <w:rFonts w:ascii="Calibri" w:hAnsi="Calibri" w:cs="Calibri"/>
          <w:sz w:val="22"/>
          <w:szCs w:val="22"/>
        </w:rPr>
        <w:t xml:space="preserve"> </w:t>
      </w:r>
      <w:r w:rsidR="00FC6ADE">
        <w:rPr>
          <w:rFonts w:ascii="Calibri" w:hAnsi="Calibri" w:cs="Calibri"/>
          <w:sz w:val="22"/>
          <w:szCs w:val="22"/>
        </w:rPr>
        <w:t>ympäristön</w:t>
      </w:r>
      <w:r>
        <w:rPr>
          <w:rFonts w:ascii="Calibri" w:hAnsi="Calibri" w:cs="Calibri"/>
          <w:sz w:val="22"/>
          <w:szCs w:val="22"/>
        </w:rPr>
        <w:t xml:space="preserve"> siisteyttä ja viihtyvyyttä. Osa ohjeista ovat pakollisia, kuten pensasaitojen korkeus ja laji, osa taas suosituksia. Toimivan ja viihtyisän puutarhan </w:t>
      </w:r>
      <w:proofErr w:type="spellStart"/>
      <w:r>
        <w:rPr>
          <w:rFonts w:ascii="Calibri" w:hAnsi="Calibri" w:cs="Calibri"/>
          <w:sz w:val="22"/>
          <w:szCs w:val="22"/>
        </w:rPr>
        <w:t>tärkeimmät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pohjatyöt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tehdään</w:t>
      </w:r>
      <w:proofErr w:type="spellEnd"/>
      <w:r>
        <w:rPr>
          <w:rFonts w:ascii="Calibri" w:hAnsi="Calibri" w:cs="Calibri"/>
          <w:sz w:val="22"/>
          <w:szCs w:val="22"/>
        </w:rPr>
        <w:t xml:space="preserve"> paperilla. On </w:t>
      </w:r>
      <w:proofErr w:type="spellStart"/>
      <w:r>
        <w:rPr>
          <w:rFonts w:ascii="Calibri" w:hAnsi="Calibri" w:cs="Calibri"/>
          <w:sz w:val="22"/>
          <w:szCs w:val="22"/>
        </w:rPr>
        <w:t>tärkeäa</w:t>
      </w:r>
      <w:proofErr w:type="spellEnd"/>
      <w:r>
        <w:rPr>
          <w:rFonts w:ascii="Calibri" w:hAnsi="Calibri" w:cs="Calibri"/>
          <w:sz w:val="22"/>
          <w:szCs w:val="22"/>
        </w:rPr>
        <w:t xml:space="preserve">̈ ensin </w:t>
      </w:r>
      <w:proofErr w:type="spellStart"/>
      <w:r>
        <w:rPr>
          <w:rFonts w:ascii="Calibri" w:hAnsi="Calibri" w:cs="Calibri"/>
          <w:sz w:val="22"/>
          <w:szCs w:val="22"/>
        </w:rPr>
        <w:t>miettia</w:t>
      </w:r>
      <w:proofErr w:type="spellEnd"/>
      <w:r>
        <w:rPr>
          <w:rFonts w:ascii="Calibri" w:hAnsi="Calibri" w:cs="Calibri"/>
          <w:sz w:val="22"/>
          <w:szCs w:val="22"/>
        </w:rPr>
        <w:t xml:space="preserve">̈ pihan </w:t>
      </w:r>
      <w:proofErr w:type="spellStart"/>
      <w:r>
        <w:rPr>
          <w:rFonts w:ascii="Calibri" w:hAnsi="Calibri" w:cs="Calibri"/>
          <w:sz w:val="22"/>
          <w:szCs w:val="22"/>
        </w:rPr>
        <w:t>käyttötarkoitusta</w:t>
      </w:r>
      <w:proofErr w:type="spellEnd"/>
      <w:r w:rsidR="00912AC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Rakennuksien sijoittelu tontilla on melko tarkasti </w:t>
      </w:r>
      <w:proofErr w:type="spellStart"/>
      <w:r>
        <w:rPr>
          <w:rFonts w:ascii="Calibri" w:hAnsi="Calibri" w:cs="Calibri"/>
          <w:sz w:val="22"/>
          <w:szCs w:val="22"/>
        </w:rPr>
        <w:t>määritelty</w:t>
      </w:r>
      <w:proofErr w:type="spellEnd"/>
      <w:r>
        <w:rPr>
          <w:rFonts w:ascii="Calibri" w:hAnsi="Calibri" w:cs="Calibri"/>
          <w:sz w:val="22"/>
          <w:szCs w:val="22"/>
        </w:rPr>
        <w:t xml:space="preserve">, joten se ohjaa </w:t>
      </w:r>
      <w:proofErr w:type="spellStart"/>
      <w:r>
        <w:rPr>
          <w:rFonts w:ascii="Calibri" w:hAnsi="Calibri" w:cs="Calibri"/>
          <w:sz w:val="22"/>
          <w:szCs w:val="22"/>
        </w:rPr>
        <w:t>myös</w:t>
      </w:r>
      <w:proofErr w:type="spellEnd"/>
      <w:r>
        <w:rPr>
          <w:rFonts w:ascii="Calibri" w:hAnsi="Calibri" w:cs="Calibri"/>
          <w:sz w:val="22"/>
          <w:szCs w:val="22"/>
        </w:rPr>
        <w:t xml:space="preserve"> istutusten sijoittelua.</w:t>
      </w:r>
      <w:r w:rsidR="00066EEB">
        <w:rPr>
          <w:rFonts w:ascii="Calibri" w:hAnsi="Calibri" w:cs="Calibri"/>
          <w:sz w:val="22"/>
          <w:szCs w:val="22"/>
        </w:rPr>
        <w:t xml:space="preserve"> </w:t>
      </w:r>
      <w:r w:rsidR="00850222">
        <w:rPr>
          <w:rFonts w:ascii="Calibri" w:hAnsi="Calibri" w:cs="Calibri"/>
          <w:sz w:val="22"/>
          <w:szCs w:val="22"/>
        </w:rPr>
        <w:t xml:space="preserve">Yhdistyksen hallitus järjestää alueella ja palstoilla säännöllisesti puutarhakatselmuksen, jonka tarkoitus on huolehtia palstojen siisteydestä ja alueen yleisilmeen säilymisestä viihtyisänä. </w:t>
      </w:r>
      <w:r w:rsidR="00066EEB">
        <w:rPr>
          <w:rFonts w:ascii="Calibri" w:hAnsi="Calibri" w:cs="Calibri"/>
          <w:sz w:val="22"/>
          <w:szCs w:val="22"/>
        </w:rPr>
        <w:t>Yhdistyksen hallitus voi tarvittaessa ohjeistaa ja määrätä palstan siistinä pitämisestä.</w:t>
      </w:r>
    </w:p>
    <w:p w14:paraId="1BE56183" w14:textId="77777777" w:rsidR="00726552" w:rsidRDefault="00726552" w:rsidP="00726552">
      <w:pPr>
        <w:pStyle w:val="NormaaliWWW"/>
      </w:pPr>
      <w:r>
        <w:rPr>
          <w:rFonts w:ascii="Calibri" w:hAnsi="Calibri" w:cs="Calibri"/>
          <w:b/>
          <w:bCs/>
          <w:sz w:val="22"/>
          <w:szCs w:val="22"/>
        </w:rPr>
        <w:t xml:space="preserve">Aidat </w:t>
      </w:r>
    </w:p>
    <w:p w14:paraId="49DA9CA1" w14:textId="0C686C91" w:rsidR="00726552" w:rsidRPr="00912ACF" w:rsidRDefault="00726552" w:rsidP="00726552">
      <w:pPr>
        <w:pStyle w:val="NormaaliWWW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Mökkipalstat</w:t>
      </w:r>
      <w:proofErr w:type="spellEnd"/>
      <w:r>
        <w:rPr>
          <w:rFonts w:ascii="Calibri" w:hAnsi="Calibri" w:cs="Calibri"/>
          <w:sz w:val="22"/>
          <w:szCs w:val="22"/>
        </w:rPr>
        <w:t xml:space="preserve"> aidataan leikattavin pensasaidoin palstakujaa vasten</w:t>
      </w:r>
      <w:r w:rsidR="00912ACF">
        <w:rPr>
          <w:rFonts w:ascii="Calibri" w:hAnsi="Calibri" w:cs="Calibri"/>
          <w:sz w:val="22"/>
          <w:szCs w:val="22"/>
        </w:rPr>
        <w:t xml:space="preserve"> 0</w:t>
      </w:r>
      <w:r>
        <w:rPr>
          <w:rFonts w:ascii="Calibri" w:hAnsi="Calibri" w:cs="Calibri"/>
          <w:sz w:val="22"/>
          <w:szCs w:val="22"/>
        </w:rPr>
        <w:t>,8 m</w:t>
      </w:r>
      <w:r w:rsidR="00912ACF">
        <w:rPr>
          <w:rFonts w:ascii="Calibri" w:hAnsi="Calibri" w:cs="Calibri"/>
          <w:sz w:val="22"/>
          <w:szCs w:val="22"/>
        </w:rPr>
        <w:t xml:space="preserve"> korkealla sinikuusama-aidalla. </w:t>
      </w:r>
      <w:r>
        <w:rPr>
          <w:rFonts w:ascii="Calibri" w:hAnsi="Calibri" w:cs="Calibri"/>
          <w:sz w:val="22"/>
          <w:szCs w:val="22"/>
        </w:rPr>
        <w:t>Muut aidat</w:t>
      </w:r>
      <w:r w:rsidR="00912AC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palstojen </w:t>
      </w:r>
      <w:proofErr w:type="spellStart"/>
      <w:r>
        <w:rPr>
          <w:rFonts w:ascii="Calibri" w:hAnsi="Calibri" w:cs="Calibri"/>
          <w:sz w:val="22"/>
          <w:szCs w:val="22"/>
        </w:rPr>
        <w:t>väli</w:t>
      </w:r>
      <w:r w:rsidR="00912ACF">
        <w:rPr>
          <w:rFonts w:ascii="Calibri" w:hAnsi="Calibri" w:cs="Calibri"/>
          <w:sz w:val="22"/>
          <w:szCs w:val="22"/>
        </w:rPr>
        <w:t>t</w:t>
      </w:r>
      <w:proofErr w:type="spellEnd"/>
      <w:r>
        <w:rPr>
          <w:rFonts w:ascii="Calibri" w:hAnsi="Calibri" w:cs="Calibri"/>
          <w:sz w:val="22"/>
          <w:szCs w:val="22"/>
        </w:rPr>
        <w:t xml:space="preserve"> ja palstan takaosan</w:t>
      </w:r>
      <w:r w:rsidR="00912ACF">
        <w:rPr>
          <w:rFonts w:ascii="Calibri" w:hAnsi="Calibri" w:cs="Calibri"/>
          <w:sz w:val="22"/>
          <w:szCs w:val="22"/>
        </w:rPr>
        <w:t xml:space="preserve"> aita</w:t>
      </w:r>
      <w:r>
        <w:rPr>
          <w:rFonts w:ascii="Calibri" w:hAnsi="Calibri" w:cs="Calibri"/>
          <w:sz w:val="22"/>
          <w:szCs w:val="22"/>
        </w:rPr>
        <w:t xml:space="preserve"> voi olla korkeampi kuin </w:t>
      </w:r>
      <w:proofErr w:type="gramStart"/>
      <w:r>
        <w:rPr>
          <w:rFonts w:ascii="Calibri" w:hAnsi="Calibri" w:cs="Calibri"/>
          <w:sz w:val="22"/>
          <w:szCs w:val="22"/>
        </w:rPr>
        <w:t>0,8m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="00DA758B">
        <w:rPr>
          <w:rFonts w:ascii="Calibri" w:hAnsi="Calibri" w:cs="Calibri"/>
          <w:sz w:val="22"/>
          <w:szCs w:val="22"/>
        </w:rPr>
        <w:t>, mutta</w:t>
      </w:r>
      <w:r w:rsidR="00F74CC8">
        <w:rPr>
          <w:rFonts w:ascii="Calibri" w:hAnsi="Calibri" w:cs="Calibri"/>
          <w:sz w:val="22"/>
          <w:szCs w:val="22"/>
        </w:rPr>
        <w:t xml:space="preserve"> </w:t>
      </w:r>
      <w:r w:rsidR="00DA758B">
        <w:rPr>
          <w:rFonts w:ascii="Calibri" w:hAnsi="Calibri" w:cs="Calibri"/>
          <w:sz w:val="22"/>
          <w:szCs w:val="22"/>
        </w:rPr>
        <w:t>maksimissaan 1,6 m kork</w:t>
      </w:r>
      <w:r w:rsidR="00F74CC8">
        <w:rPr>
          <w:rFonts w:ascii="Calibri" w:hAnsi="Calibri" w:cs="Calibri"/>
          <w:sz w:val="22"/>
          <w:szCs w:val="22"/>
        </w:rPr>
        <w:t>e</w:t>
      </w:r>
      <w:r w:rsidR="00DA758B">
        <w:rPr>
          <w:rFonts w:ascii="Calibri" w:hAnsi="Calibri" w:cs="Calibri"/>
          <w:sz w:val="22"/>
          <w:szCs w:val="22"/>
        </w:rPr>
        <w:t xml:space="preserve">a. </w:t>
      </w:r>
      <w:r>
        <w:rPr>
          <w:rFonts w:ascii="Calibri" w:hAnsi="Calibri" w:cs="Calibri"/>
          <w:sz w:val="22"/>
          <w:szCs w:val="22"/>
        </w:rPr>
        <w:t>Palstat tulee erottaa toisistaan</w:t>
      </w:r>
      <w:r w:rsidR="00912ACF">
        <w:rPr>
          <w:rFonts w:ascii="Calibri" w:hAnsi="Calibri" w:cs="Calibri"/>
          <w:sz w:val="22"/>
          <w:szCs w:val="22"/>
        </w:rPr>
        <w:t xml:space="preserve"> sin</w:t>
      </w:r>
      <w:r w:rsidR="00F74CC8">
        <w:rPr>
          <w:rFonts w:ascii="Calibri" w:hAnsi="Calibri" w:cs="Calibri"/>
          <w:sz w:val="22"/>
          <w:szCs w:val="22"/>
        </w:rPr>
        <w:t>i</w:t>
      </w:r>
      <w:r w:rsidR="00912ACF">
        <w:rPr>
          <w:rFonts w:ascii="Calibri" w:hAnsi="Calibri" w:cs="Calibri"/>
          <w:sz w:val="22"/>
          <w:szCs w:val="22"/>
        </w:rPr>
        <w:t>kuusama-aidoin</w:t>
      </w:r>
      <w:r>
        <w:rPr>
          <w:rFonts w:ascii="Calibri" w:hAnsi="Calibri" w:cs="Calibri"/>
          <w:sz w:val="22"/>
          <w:szCs w:val="22"/>
        </w:rPr>
        <w:t>. Palstakujalla</w:t>
      </w:r>
      <w:r w:rsidR="00912ACF">
        <w:rPr>
          <w:rFonts w:ascii="Calibri" w:hAnsi="Calibri" w:cs="Calibri"/>
          <w:sz w:val="22"/>
          <w:szCs w:val="22"/>
        </w:rPr>
        <w:t xml:space="preserve"> sekä mökkien väl</w:t>
      </w:r>
      <w:r w:rsidR="00932270">
        <w:rPr>
          <w:rFonts w:ascii="Calibri" w:hAnsi="Calibri" w:cs="Calibri"/>
          <w:sz w:val="22"/>
          <w:szCs w:val="22"/>
        </w:rPr>
        <w:t>eissä aitauksen tulee olla yhtenäinen</w:t>
      </w:r>
      <w:r>
        <w:rPr>
          <w:rFonts w:ascii="Calibri" w:hAnsi="Calibri" w:cs="Calibri"/>
          <w:sz w:val="22"/>
          <w:szCs w:val="22"/>
        </w:rPr>
        <w:t xml:space="preserve">. Samaa aitamallia </w:t>
      </w:r>
      <w:proofErr w:type="spellStart"/>
      <w:r>
        <w:rPr>
          <w:rFonts w:ascii="Calibri" w:hAnsi="Calibri" w:cs="Calibri"/>
          <w:sz w:val="22"/>
          <w:szCs w:val="22"/>
        </w:rPr>
        <w:t>käytetään</w:t>
      </w:r>
      <w:proofErr w:type="spellEnd"/>
      <w:r>
        <w:rPr>
          <w:rFonts w:ascii="Calibri" w:hAnsi="Calibri" w:cs="Calibri"/>
          <w:sz w:val="22"/>
          <w:szCs w:val="22"/>
        </w:rPr>
        <w:t xml:space="preserve"> koko alueella. </w:t>
      </w:r>
      <w:r w:rsidR="00932270">
        <w:rPr>
          <w:rFonts w:ascii="Calibri" w:hAnsi="Calibri" w:cs="Calibri"/>
          <w:sz w:val="22"/>
          <w:szCs w:val="22"/>
        </w:rPr>
        <w:t xml:space="preserve"> P</w:t>
      </w:r>
      <w:r>
        <w:rPr>
          <w:rFonts w:ascii="Calibri" w:hAnsi="Calibri" w:cs="Calibri"/>
          <w:sz w:val="22"/>
          <w:szCs w:val="22"/>
        </w:rPr>
        <w:t xml:space="preserve">ensasaidan </w:t>
      </w:r>
      <w:proofErr w:type="spellStart"/>
      <w:r>
        <w:rPr>
          <w:rFonts w:ascii="Calibri" w:hAnsi="Calibri" w:cs="Calibri"/>
          <w:sz w:val="22"/>
          <w:szCs w:val="22"/>
        </w:rPr>
        <w:t>lisäksi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mökkipalstan</w:t>
      </w:r>
      <w:proofErr w:type="spellEnd"/>
      <w:r>
        <w:rPr>
          <w:rFonts w:ascii="Calibri" w:hAnsi="Calibri" w:cs="Calibri"/>
          <w:sz w:val="22"/>
          <w:szCs w:val="22"/>
        </w:rPr>
        <w:t xml:space="preserve"> saa suojata </w:t>
      </w:r>
      <w:proofErr w:type="spellStart"/>
      <w:r>
        <w:rPr>
          <w:rFonts w:ascii="Calibri" w:hAnsi="Calibri" w:cs="Calibri"/>
          <w:sz w:val="22"/>
          <w:szCs w:val="22"/>
        </w:rPr>
        <w:t>kevyella</w:t>
      </w:r>
      <w:proofErr w:type="spellEnd"/>
      <w:r>
        <w:rPr>
          <w:rFonts w:ascii="Calibri" w:hAnsi="Calibri" w:cs="Calibri"/>
          <w:sz w:val="22"/>
          <w:szCs w:val="22"/>
        </w:rPr>
        <w:t xml:space="preserve">̈ verkkoaidalla, joka sulautuu </w:t>
      </w:r>
      <w:proofErr w:type="spellStart"/>
      <w:r>
        <w:rPr>
          <w:rFonts w:ascii="Calibri" w:hAnsi="Calibri" w:cs="Calibri"/>
          <w:sz w:val="22"/>
          <w:szCs w:val="22"/>
        </w:rPr>
        <w:t>väritykseltään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066EEB">
        <w:rPr>
          <w:rFonts w:ascii="Calibri" w:hAnsi="Calibri" w:cs="Calibri"/>
          <w:sz w:val="22"/>
          <w:szCs w:val="22"/>
        </w:rPr>
        <w:t xml:space="preserve">ja malliltaan </w:t>
      </w:r>
      <w:r>
        <w:rPr>
          <w:rFonts w:ascii="Calibri" w:hAnsi="Calibri" w:cs="Calibri"/>
          <w:sz w:val="22"/>
          <w:szCs w:val="22"/>
        </w:rPr>
        <w:t>pensas</w:t>
      </w:r>
      <w:r w:rsidR="00066EEB">
        <w:rPr>
          <w:rFonts w:ascii="Calibri" w:hAnsi="Calibri" w:cs="Calibri"/>
          <w:sz w:val="22"/>
          <w:szCs w:val="22"/>
        </w:rPr>
        <w:t xml:space="preserve">aitaan. </w:t>
      </w:r>
      <w:r>
        <w:rPr>
          <w:rFonts w:ascii="Calibri" w:hAnsi="Calibri" w:cs="Calibri"/>
          <w:sz w:val="22"/>
          <w:szCs w:val="22"/>
        </w:rPr>
        <w:t xml:space="preserve">Verkkoaita ei kuitenkaan saa olla ainoa </w:t>
      </w:r>
      <w:proofErr w:type="spellStart"/>
      <w:r>
        <w:rPr>
          <w:rFonts w:ascii="Calibri" w:hAnsi="Calibri" w:cs="Calibri"/>
          <w:sz w:val="22"/>
          <w:szCs w:val="22"/>
        </w:rPr>
        <w:t>mökkipalstan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ympärilla</w:t>
      </w:r>
      <w:proofErr w:type="spellEnd"/>
      <w:r>
        <w:rPr>
          <w:rFonts w:ascii="Calibri" w:hAnsi="Calibri" w:cs="Calibri"/>
          <w:sz w:val="22"/>
          <w:szCs w:val="22"/>
        </w:rPr>
        <w:t>̈ oleva aita</w:t>
      </w:r>
      <w:r w:rsidR="00066EEB">
        <w:rPr>
          <w:rFonts w:ascii="Calibri" w:hAnsi="Calibri" w:cs="Calibri"/>
          <w:sz w:val="22"/>
          <w:szCs w:val="22"/>
        </w:rPr>
        <w:t xml:space="preserve">, eikä sen korkeus saa ylittää 0,8 m. </w:t>
      </w:r>
      <w:r>
        <w:rPr>
          <w:rFonts w:ascii="Calibri" w:hAnsi="Calibri" w:cs="Calibri"/>
          <w:sz w:val="22"/>
          <w:szCs w:val="22"/>
        </w:rPr>
        <w:t xml:space="preserve">Pensasaita on leikattava vuosittain </w:t>
      </w:r>
      <w:proofErr w:type="spellStart"/>
      <w:r>
        <w:rPr>
          <w:rFonts w:ascii="Calibri" w:hAnsi="Calibri" w:cs="Calibri"/>
          <w:sz w:val="22"/>
          <w:szCs w:val="22"/>
        </w:rPr>
        <w:t>vähintään</w:t>
      </w:r>
      <w:proofErr w:type="spellEnd"/>
      <w:r>
        <w:rPr>
          <w:rFonts w:ascii="Calibri" w:hAnsi="Calibri" w:cs="Calibri"/>
          <w:sz w:val="22"/>
          <w:szCs w:val="22"/>
        </w:rPr>
        <w:t xml:space="preserve"> kerran, </w:t>
      </w:r>
      <w:proofErr w:type="spellStart"/>
      <w:r>
        <w:rPr>
          <w:rFonts w:ascii="Calibri" w:hAnsi="Calibri" w:cs="Calibri"/>
          <w:sz w:val="22"/>
          <w:szCs w:val="22"/>
        </w:rPr>
        <w:t>etta</w:t>
      </w:r>
      <w:proofErr w:type="spellEnd"/>
      <w:r>
        <w:rPr>
          <w:rFonts w:ascii="Calibri" w:hAnsi="Calibri" w:cs="Calibri"/>
          <w:sz w:val="22"/>
          <w:szCs w:val="22"/>
        </w:rPr>
        <w:t xml:space="preserve">̈ se pysyy </w:t>
      </w:r>
      <w:proofErr w:type="spellStart"/>
      <w:r>
        <w:rPr>
          <w:rFonts w:ascii="Calibri" w:hAnsi="Calibri" w:cs="Calibri"/>
          <w:sz w:val="22"/>
          <w:szCs w:val="22"/>
        </w:rPr>
        <w:t>riittävän</w:t>
      </w:r>
      <w:proofErr w:type="spellEnd"/>
      <w:r>
        <w:rPr>
          <w:rFonts w:ascii="Calibri" w:hAnsi="Calibri" w:cs="Calibri"/>
          <w:sz w:val="22"/>
          <w:szCs w:val="22"/>
        </w:rPr>
        <w:t xml:space="preserve"> kapeana, </w:t>
      </w:r>
      <w:proofErr w:type="spellStart"/>
      <w:r>
        <w:rPr>
          <w:rFonts w:ascii="Calibri" w:hAnsi="Calibri" w:cs="Calibri"/>
          <w:sz w:val="22"/>
          <w:szCs w:val="22"/>
        </w:rPr>
        <w:t>eika</w:t>
      </w:r>
      <w:proofErr w:type="spellEnd"/>
      <w:r>
        <w:rPr>
          <w:rFonts w:ascii="Calibri" w:hAnsi="Calibri" w:cs="Calibri"/>
          <w:sz w:val="22"/>
          <w:szCs w:val="22"/>
        </w:rPr>
        <w:t xml:space="preserve">̈ tuki kulkua palstojen </w:t>
      </w:r>
      <w:proofErr w:type="spellStart"/>
      <w:r>
        <w:rPr>
          <w:rFonts w:ascii="Calibri" w:hAnsi="Calibri" w:cs="Calibri"/>
          <w:sz w:val="22"/>
          <w:szCs w:val="22"/>
        </w:rPr>
        <w:t>väleissa</w:t>
      </w:r>
      <w:proofErr w:type="spellEnd"/>
      <w:r>
        <w:rPr>
          <w:rFonts w:ascii="Calibri" w:hAnsi="Calibri" w:cs="Calibri"/>
          <w:sz w:val="22"/>
          <w:szCs w:val="22"/>
        </w:rPr>
        <w:t xml:space="preserve">̈. </w:t>
      </w:r>
    </w:p>
    <w:p w14:paraId="62B7B59C" w14:textId="47102C25" w:rsidR="00726552" w:rsidRDefault="00726552" w:rsidP="00726552">
      <w:pPr>
        <w:pStyle w:val="NormaaliWWW"/>
      </w:pPr>
      <w:r>
        <w:rPr>
          <w:rFonts w:ascii="Calibri" w:hAnsi="Calibri" w:cs="Calibri"/>
          <w:sz w:val="22"/>
          <w:szCs w:val="22"/>
        </w:rPr>
        <w:t xml:space="preserve">Aitaan saa </w:t>
      </w:r>
      <w:proofErr w:type="spellStart"/>
      <w:r>
        <w:rPr>
          <w:rFonts w:ascii="Calibri" w:hAnsi="Calibri" w:cs="Calibri"/>
          <w:sz w:val="22"/>
          <w:szCs w:val="22"/>
        </w:rPr>
        <w:t>tehda</w:t>
      </w:r>
      <w:proofErr w:type="spellEnd"/>
      <w:r>
        <w:rPr>
          <w:rFonts w:ascii="Calibri" w:hAnsi="Calibri" w:cs="Calibri"/>
          <w:sz w:val="22"/>
          <w:szCs w:val="22"/>
        </w:rPr>
        <w:t>̈ palstaa kohden yhden</w:t>
      </w:r>
      <w:r w:rsidR="00932270"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enintään</w:t>
      </w:r>
      <w:proofErr w:type="spellEnd"/>
      <w:r>
        <w:rPr>
          <w:rFonts w:ascii="Calibri" w:hAnsi="Calibri" w:cs="Calibri"/>
          <w:sz w:val="22"/>
          <w:szCs w:val="22"/>
        </w:rPr>
        <w:t xml:space="preserve"> 1,</w:t>
      </w:r>
      <w:r w:rsidR="00F74CC8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m </w:t>
      </w:r>
      <w:proofErr w:type="spellStart"/>
      <w:r>
        <w:rPr>
          <w:rFonts w:ascii="Calibri" w:hAnsi="Calibri" w:cs="Calibri"/>
          <w:sz w:val="22"/>
          <w:szCs w:val="22"/>
        </w:rPr>
        <w:t>leveän</w:t>
      </w:r>
      <w:proofErr w:type="spellEnd"/>
      <w:r>
        <w:rPr>
          <w:rFonts w:ascii="Calibri" w:hAnsi="Calibri" w:cs="Calibri"/>
          <w:sz w:val="22"/>
          <w:szCs w:val="22"/>
        </w:rPr>
        <w:t xml:space="preserve"> portin, jonka tulee toimia </w:t>
      </w:r>
      <w:r w:rsidR="00932270">
        <w:rPr>
          <w:rFonts w:ascii="Calibri" w:hAnsi="Calibri" w:cs="Calibri"/>
          <w:sz w:val="22"/>
          <w:szCs w:val="22"/>
        </w:rPr>
        <w:t xml:space="preserve">myös </w:t>
      </w:r>
      <w:proofErr w:type="spellStart"/>
      <w:r>
        <w:rPr>
          <w:rFonts w:ascii="Calibri" w:hAnsi="Calibri" w:cs="Calibri"/>
          <w:sz w:val="22"/>
          <w:szCs w:val="22"/>
        </w:rPr>
        <w:t>sisä</w:t>
      </w:r>
      <w:r w:rsidR="00932270">
        <w:rPr>
          <w:rFonts w:ascii="Calibri" w:hAnsi="Calibri" w:cs="Calibri"/>
          <w:sz w:val="22"/>
          <w:szCs w:val="22"/>
        </w:rPr>
        <w:t>änkäyntinä</w:t>
      </w:r>
      <w:proofErr w:type="spellEnd"/>
      <w:r w:rsidR="009322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palstalle. </w:t>
      </w:r>
      <w:r w:rsidR="000F2A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Porttiin voi </w:t>
      </w:r>
      <w:proofErr w:type="spellStart"/>
      <w:r>
        <w:rPr>
          <w:rFonts w:ascii="Calibri" w:hAnsi="Calibri" w:cs="Calibri"/>
          <w:sz w:val="22"/>
          <w:szCs w:val="22"/>
        </w:rPr>
        <w:t>tehda</w:t>
      </w:r>
      <w:proofErr w:type="spellEnd"/>
      <w:r>
        <w:rPr>
          <w:rFonts w:ascii="Calibri" w:hAnsi="Calibri" w:cs="Calibri"/>
          <w:sz w:val="22"/>
          <w:szCs w:val="22"/>
        </w:rPr>
        <w:t xml:space="preserve">̈ joko rakenteellisen tai kasvillisuudesta muodostuvan porttikaaren, jonka korkeus voi olla maksimissaan </w:t>
      </w:r>
      <w:r w:rsidR="00932270">
        <w:rPr>
          <w:rFonts w:ascii="Calibri" w:hAnsi="Calibri" w:cs="Calibri"/>
          <w:sz w:val="22"/>
          <w:szCs w:val="22"/>
        </w:rPr>
        <w:t>2,</w:t>
      </w:r>
      <w:r w:rsidR="00DA758B">
        <w:rPr>
          <w:rFonts w:ascii="Calibri" w:hAnsi="Calibri" w:cs="Calibri"/>
          <w:sz w:val="22"/>
          <w:szCs w:val="22"/>
        </w:rPr>
        <w:t>6</w:t>
      </w:r>
      <w:r w:rsidR="00932270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metria</w:t>
      </w:r>
      <w:proofErr w:type="spellEnd"/>
      <w:r>
        <w:rPr>
          <w:rFonts w:ascii="Calibri" w:hAnsi="Calibri" w:cs="Calibri"/>
          <w:sz w:val="22"/>
          <w:szCs w:val="22"/>
        </w:rPr>
        <w:t xml:space="preserve">̈. Portissa tulee </w:t>
      </w:r>
      <w:proofErr w:type="spellStart"/>
      <w:r>
        <w:rPr>
          <w:rFonts w:ascii="Calibri" w:hAnsi="Calibri" w:cs="Calibri"/>
          <w:sz w:val="22"/>
          <w:szCs w:val="22"/>
        </w:rPr>
        <w:t>ilmeta</w:t>
      </w:r>
      <w:proofErr w:type="spellEnd"/>
      <w:r>
        <w:rPr>
          <w:rFonts w:ascii="Calibri" w:hAnsi="Calibri" w:cs="Calibri"/>
          <w:sz w:val="22"/>
          <w:szCs w:val="22"/>
        </w:rPr>
        <w:t>̈ palstan numero</w:t>
      </w:r>
      <w:r w:rsidR="00932270">
        <w:rPr>
          <w:rFonts w:ascii="Calibri" w:hAnsi="Calibri" w:cs="Calibri"/>
          <w:sz w:val="22"/>
          <w:szCs w:val="22"/>
        </w:rPr>
        <w:t>.</w:t>
      </w:r>
    </w:p>
    <w:p w14:paraId="3CBF1BCE" w14:textId="77777777" w:rsidR="00726552" w:rsidRDefault="00726552" w:rsidP="00726552">
      <w:pPr>
        <w:pStyle w:val="NormaaliWWW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Hedelmäpuut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B808FBF" w14:textId="61148356" w:rsidR="00932270" w:rsidRDefault="00726552" w:rsidP="00726552">
      <w:pPr>
        <w:pStyle w:val="NormaaliWWW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Palstalle saa istuttaa pienikasvuisia koriste- tai </w:t>
      </w:r>
      <w:proofErr w:type="spellStart"/>
      <w:r>
        <w:rPr>
          <w:rFonts w:ascii="Calibri" w:hAnsi="Calibri" w:cs="Calibri"/>
          <w:sz w:val="22"/>
          <w:szCs w:val="22"/>
        </w:rPr>
        <w:t>hedelmäpuita</w:t>
      </w:r>
      <w:proofErr w:type="spellEnd"/>
      <w:r>
        <w:rPr>
          <w:rFonts w:ascii="Calibri" w:hAnsi="Calibri" w:cs="Calibri"/>
          <w:sz w:val="22"/>
          <w:szCs w:val="22"/>
        </w:rPr>
        <w:t xml:space="preserve">, kuitenkin </w:t>
      </w:r>
      <w:proofErr w:type="spellStart"/>
      <w:r>
        <w:rPr>
          <w:rFonts w:ascii="Calibri" w:hAnsi="Calibri" w:cs="Calibri"/>
          <w:sz w:val="22"/>
          <w:szCs w:val="22"/>
        </w:rPr>
        <w:t>vähintään</w:t>
      </w:r>
      <w:proofErr w:type="spellEnd"/>
      <w:r>
        <w:rPr>
          <w:rFonts w:ascii="Calibri" w:hAnsi="Calibri" w:cs="Calibri"/>
          <w:sz w:val="22"/>
          <w:szCs w:val="22"/>
        </w:rPr>
        <w:t xml:space="preserve"> 1 </w:t>
      </w:r>
      <w:proofErr w:type="spellStart"/>
      <w:r>
        <w:rPr>
          <w:rFonts w:ascii="Calibri" w:hAnsi="Calibri" w:cs="Calibri"/>
          <w:sz w:val="22"/>
          <w:szCs w:val="22"/>
        </w:rPr>
        <w:t>hedelmäpuu</w:t>
      </w:r>
      <w:proofErr w:type="spellEnd"/>
      <w:r>
        <w:rPr>
          <w:rFonts w:ascii="Calibri" w:hAnsi="Calibri" w:cs="Calibri"/>
          <w:sz w:val="22"/>
          <w:szCs w:val="22"/>
        </w:rPr>
        <w:t>, kuten omen</w:t>
      </w:r>
      <w:r w:rsidR="00932270">
        <w:rPr>
          <w:rFonts w:ascii="Calibri" w:hAnsi="Calibri" w:cs="Calibri"/>
          <w:sz w:val="22"/>
          <w:szCs w:val="22"/>
        </w:rPr>
        <w:t>a,</w:t>
      </w:r>
      <w:r>
        <w:rPr>
          <w:rFonts w:ascii="Calibri" w:hAnsi="Calibri" w:cs="Calibri"/>
          <w:sz w:val="22"/>
          <w:szCs w:val="22"/>
        </w:rPr>
        <w:t xml:space="preserve"> luumu tai kirsikka. Puista kannattaa suosia pienempikasvuisia lajikkeita, ja suositeltava </w:t>
      </w:r>
      <w:proofErr w:type="spellStart"/>
      <w:r>
        <w:rPr>
          <w:rFonts w:ascii="Calibri" w:hAnsi="Calibri" w:cs="Calibri"/>
          <w:sz w:val="22"/>
          <w:szCs w:val="22"/>
        </w:rPr>
        <w:t>enimmäiskorkeus</w:t>
      </w:r>
      <w:proofErr w:type="spellEnd"/>
      <w:r>
        <w:rPr>
          <w:rFonts w:ascii="Calibri" w:hAnsi="Calibri" w:cs="Calibri"/>
          <w:sz w:val="22"/>
          <w:szCs w:val="22"/>
        </w:rPr>
        <w:t xml:space="preserve"> on 4 m. </w:t>
      </w:r>
      <w:r w:rsidR="00066EEB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uonnonpuita kuten kuusi, </w:t>
      </w:r>
      <w:proofErr w:type="spellStart"/>
      <w:r>
        <w:rPr>
          <w:rFonts w:ascii="Calibri" w:hAnsi="Calibri" w:cs="Calibri"/>
          <w:sz w:val="22"/>
          <w:szCs w:val="22"/>
        </w:rPr>
        <w:t>mänty</w:t>
      </w:r>
      <w:proofErr w:type="spellEnd"/>
      <w:r>
        <w:rPr>
          <w:rFonts w:ascii="Calibri" w:hAnsi="Calibri" w:cs="Calibri"/>
          <w:sz w:val="22"/>
          <w:szCs w:val="22"/>
        </w:rPr>
        <w:t xml:space="preserve"> tai koivu ei saa istuttaa palstalle. Huomioithan istuttaessasi useampia </w:t>
      </w:r>
      <w:proofErr w:type="spellStart"/>
      <w:r>
        <w:rPr>
          <w:rFonts w:ascii="Calibri" w:hAnsi="Calibri" w:cs="Calibri"/>
          <w:sz w:val="22"/>
          <w:szCs w:val="22"/>
        </w:rPr>
        <w:t>hedelmäpuita</w:t>
      </w:r>
      <w:proofErr w:type="spellEnd"/>
      <w:r w:rsidR="00932270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932270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tta</w:t>
      </w:r>
      <w:proofErr w:type="spellEnd"/>
      <w:r>
        <w:rPr>
          <w:rFonts w:ascii="Calibri" w:hAnsi="Calibri" w:cs="Calibri"/>
          <w:sz w:val="22"/>
          <w:szCs w:val="22"/>
        </w:rPr>
        <w:t xml:space="preserve">̈ niille </w:t>
      </w:r>
      <w:proofErr w:type="spellStart"/>
      <w:r>
        <w:rPr>
          <w:rFonts w:ascii="Calibri" w:hAnsi="Calibri" w:cs="Calibri"/>
          <w:sz w:val="22"/>
          <w:szCs w:val="22"/>
        </w:rPr>
        <w:t>jäa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riittävä</w:t>
      </w:r>
      <w:r w:rsidR="00932270">
        <w:rPr>
          <w:rFonts w:ascii="Calibri" w:hAnsi="Calibri" w:cs="Calibri"/>
          <w:sz w:val="22"/>
          <w:szCs w:val="22"/>
        </w:rPr>
        <w:t>ä</w:t>
      </w:r>
      <w:proofErr w:type="spellEnd"/>
      <w:r>
        <w:rPr>
          <w:rFonts w:ascii="Calibri" w:hAnsi="Calibri" w:cs="Calibri"/>
          <w:sz w:val="22"/>
          <w:szCs w:val="22"/>
        </w:rPr>
        <w:t xml:space="preserve"> tila</w:t>
      </w:r>
      <w:r w:rsidR="0093227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kasvaa. Esimerkiksi omenapuiden taimien </w:t>
      </w:r>
      <w:proofErr w:type="spellStart"/>
      <w:r>
        <w:rPr>
          <w:rFonts w:ascii="Calibri" w:hAnsi="Calibri" w:cs="Calibri"/>
          <w:sz w:val="22"/>
          <w:szCs w:val="22"/>
        </w:rPr>
        <w:t>välissa</w:t>
      </w:r>
      <w:proofErr w:type="spellEnd"/>
      <w:r>
        <w:rPr>
          <w:rFonts w:ascii="Calibri" w:hAnsi="Calibri" w:cs="Calibri"/>
          <w:sz w:val="22"/>
          <w:szCs w:val="22"/>
        </w:rPr>
        <w:t xml:space="preserve">̈ on </w:t>
      </w:r>
      <w:proofErr w:type="spellStart"/>
      <w:r>
        <w:rPr>
          <w:rFonts w:ascii="Calibri" w:hAnsi="Calibri" w:cs="Calibri"/>
          <w:sz w:val="22"/>
          <w:szCs w:val="22"/>
        </w:rPr>
        <w:t>hyva</w:t>
      </w:r>
      <w:proofErr w:type="spellEnd"/>
      <w:r>
        <w:rPr>
          <w:rFonts w:ascii="Calibri" w:hAnsi="Calibri" w:cs="Calibri"/>
          <w:sz w:val="22"/>
          <w:szCs w:val="22"/>
        </w:rPr>
        <w:t>̈ olla</w:t>
      </w:r>
      <w:r w:rsidR="00932270">
        <w:rPr>
          <w:rFonts w:ascii="Calibri" w:hAnsi="Calibri" w:cs="Calibri"/>
          <w:sz w:val="22"/>
          <w:szCs w:val="22"/>
        </w:rPr>
        <w:t xml:space="preserve"> vähintään 3 metriä. Hillittykasvuisia lajikkeita voi istuttaa metrinkin välien. </w:t>
      </w:r>
    </w:p>
    <w:p w14:paraId="65C1049A" w14:textId="1DED4CEA" w:rsidR="00726552" w:rsidRPr="00932270" w:rsidRDefault="00932270" w:rsidP="00726552">
      <w:pPr>
        <w:pStyle w:val="NormaaliWWW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Puiden ja rakennusten väliin on hyvä jättää useamman metrin välimatka. </w:t>
      </w:r>
      <w:r w:rsidR="00726552">
        <w:rPr>
          <w:rFonts w:ascii="Calibri" w:hAnsi="Calibri" w:cs="Calibri"/>
          <w:sz w:val="22"/>
          <w:szCs w:val="22"/>
        </w:rPr>
        <w:t xml:space="preserve">Varsinkin palstojen reunamilla kasvavat puut tulee </w:t>
      </w:r>
      <w:proofErr w:type="spellStart"/>
      <w:r w:rsidR="00726552">
        <w:rPr>
          <w:rFonts w:ascii="Calibri" w:hAnsi="Calibri" w:cs="Calibri"/>
          <w:sz w:val="22"/>
          <w:szCs w:val="22"/>
        </w:rPr>
        <w:t>pitäa</w:t>
      </w:r>
      <w:proofErr w:type="spellEnd"/>
      <w:r w:rsidR="00726552">
        <w:rPr>
          <w:rFonts w:ascii="Calibri" w:hAnsi="Calibri" w:cs="Calibri"/>
          <w:sz w:val="22"/>
          <w:szCs w:val="22"/>
        </w:rPr>
        <w:t xml:space="preserve">̈ matalina, </w:t>
      </w:r>
      <w:r>
        <w:rPr>
          <w:rFonts w:ascii="Calibri" w:hAnsi="Calibri" w:cs="Calibri"/>
          <w:sz w:val="22"/>
          <w:szCs w:val="22"/>
        </w:rPr>
        <w:t>etteivät ne v</w:t>
      </w:r>
      <w:r w:rsidR="00726552">
        <w:rPr>
          <w:rFonts w:ascii="Calibri" w:hAnsi="Calibri" w:cs="Calibri"/>
          <w:sz w:val="22"/>
          <w:szCs w:val="22"/>
        </w:rPr>
        <w:t xml:space="preserve">arjosta naapuripalstaa. Palstan vuokraajan </w:t>
      </w:r>
      <w:r>
        <w:rPr>
          <w:rFonts w:ascii="Calibri" w:hAnsi="Calibri" w:cs="Calibri"/>
          <w:sz w:val="22"/>
          <w:szCs w:val="22"/>
        </w:rPr>
        <w:t xml:space="preserve">huolehtii, </w:t>
      </w:r>
      <w:proofErr w:type="spellStart"/>
      <w:r w:rsidR="00726552">
        <w:rPr>
          <w:rFonts w:ascii="Calibri" w:hAnsi="Calibri" w:cs="Calibri"/>
          <w:sz w:val="22"/>
          <w:szCs w:val="22"/>
        </w:rPr>
        <w:t>etta</w:t>
      </w:r>
      <w:proofErr w:type="spellEnd"/>
      <w:r w:rsidR="00726552">
        <w:rPr>
          <w:rFonts w:ascii="Calibri" w:hAnsi="Calibri" w:cs="Calibri"/>
          <w:sz w:val="22"/>
          <w:szCs w:val="22"/>
        </w:rPr>
        <w:t xml:space="preserve">̈ </w:t>
      </w:r>
      <w:r>
        <w:rPr>
          <w:rFonts w:ascii="Calibri" w:hAnsi="Calibri" w:cs="Calibri"/>
          <w:sz w:val="22"/>
          <w:szCs w:val="22"/>
        </w:rPr>
        <w:t xml:space="preserve">palstan </w:t>
      </w:r>
      <w:r w:rsidR="00726552">
        <w:rPr>
          <w:rFonts w:ascii="Calibri" w:hAnsi="Calibri" w:cs="Calibri"/>
          <w:sz w:val="22"/>
          <w:szCs w:val="22"/>
        </w:rPr>
        <w:t xml:space="preserve">puiden oksat </w:t>
      </w:r>
      <w:proofErr w:type="spellStart"/>
      <w:r w:rsidR="00726552">
        <w:rPr>
          <w:rFonts w:ascii="Calibri" w:hAnsi="Calibri" w:cs="Calibri"/>
          <w:sz w:val="22"/>
          <w:szCs w:val="22"/>
        </w:rPr>
        <w:t>eivät</w:t>
      </w:r>
      <w:proofErr w:type="spellEnd"/>
      <w:r w:rsidR="00726552">
        <w:rPr>
          <w:rFonts w:ascii="Calibri" w:hAnsi="Calibri" w:cs="Calibri"/>
          <w:sz w:val="22"/>
          <w:szCs w:val="22"/>
        </w:rPr>
        <w:t xml:space="preserve"> ulotu ajoteiden </w:t>
      </w:r>
      <w:proofErr w:type="spellStart"/>
      <w:r w:rsidR="00726552">
        <w:rPr>
          <w:rFonts w:ascii="Calibri" w:hAnsi="Calibri" w:cs="Calibri"/>
          <w:sz w:val="22"/>
          <w:szCs w:val="22"/>
        </w:rPr>
        <w:t>päälle</w:t>
      </w:r>
      <w:proofErr w:type="spellEnd"/>
      <w:r w:rsidR="00726552">
        <w:rPr>
          <w:rFonts w:ascii="Calibri" w:hAnsi="Calibri" w:cs="Calibri"/>
          <w:sz w:val="22"/>
          <w:szCs w:val="22"/>
        </w:rPr>
        <w:t xml:space="preserve"> tai toiselle palstalle. Pu</w:t>
      </w:r>
      <w:r>
        <w:rPr>
          <w:rFonts w:ascii="Calibri" w:hAnsi="Calibri" w:cs="Calibri"/>
          <w:sz w:val="22"/>
          <w:szCs w:val="22"/>
        </w:rPr>
        <w:t xml:space="preserve">ita on hyvä leikata säännöllisesti. </w:t>
      </w:r>
      <w:r w:rsidR="00726552">
        <w:rPr>
          <w:rFonts w:ascii="Calibri" w:hAnsi="Calibri" w:cs="Calibri"/>
          <w:sz w:val="22"/>
          <w:szCs w:val="22"/>
        </w:rPr>
        <w:t xml:space="preserve">Puut, kuten muutkin kasvit, onkin </w:t>
      </w:r>
      <w:proofErr w:type="spellStart"/>
      <w:r w:rsidR="00726552">
        <w:rPr>
          <w:rFonts w:ascii="Calibri" w:hAnsi="Calibri" w:cs="Calibri"/>
          <w:sz w:val="22"/>
          <w:szCs w:val="22"/>
        </w:rPr>
        <w:t>hyva</w:t>
      </w:r>
      <w:proofErr w:type="spellEnd"/>
      <w:r w:rsidR="00726552">
        <w:rPr>
          <w:rFonts w:ascii="Calibri" w:hAnsi="Calibri" w:cs="Calibri"/>
          <w:sz w:val="22"/>
          <w:szCs w:val="22"/>
        </w:rPr>
        <w:t xml:space="preserve">̈ istuttaa vasta rakennusten valmistumisen </w:t>
      </w:r>
      <w:proofErr w:type="spellStart"/>
      <w:r w:rsidR="00726552">
        <w:rPr>
          <w:rFonts w:ascii="Calibri" w:hAnsi="Calibri" w:cs="Calibri"/>
          <w:sz w:val="22"/>
          <w:szCs w:val="22"/>
        </w:rPr>
        <w:t>jälkeen</w:t>
      </w:r>
      <w:proofErr w:type="spellEnd"/>
      <w:r w:rsidR="00726552">
        <w:rPr>
          <w:rFonts w:ascii="Calibri" w:hAnsi="Calibri" w:cs="Calibri"/>
          <w:sz w:val="22"/>
          <w:szCs w:val="22"/>
        </w:rPr>
        <w:t>,</w:t>
      </w:r>
      <w:r w:rsidR="003337A7">
        <w:rPr>
          <w:rFonts w:ascii="Calibri" w:hAnsi="Calibri" w:cs="Calibri"/>
          <w:sz w:val="22"/>
          <w:szCs w:val="22"/>
        </w:rPr>
        <w:t xml:space="preserve"> </w:t>
      </w:r>
      <w:r w:rsidR="00726552">
        <w:rPr>
          <w:rFonts w:ascii="Calibri" w:hAnsi="Calibri" w:cs="Calibri"/>
          <w:sz w:val="22"/>
          <w:szCs w:val="22"/>
        </w:rPr>
        <w:t xml:space="preserve">jolloin niiden sijoittelu on helpompaa ja </w:t>
      </w:r>
      <w:proofErr w:type="spellStart"/>
      <w:r w:rsidR="00726552">
        <w:rPr>
          <w:rFonts w:ascii="Calibri" w:hAnsi="Calibri" w:cs="Calibri"/>
          <w:sz w:val="22"/>
          <w:szCs w:val="22"/>
        </w:rPr>
        <w:t>välimatkat</w:t>
      </w:r>
      <w:proofErr w:type="spellEnd"/>
      <w:r w:rsidR="00726552">
        <w:rPr>
          <w:rFonts w:ascii="Calibri" w:hAnsi="Calibri" w:cs="Calibri"/>
          <w:sz w:val="22"/>
          <w:szCs w:val="22"/>
        </w:rPr>
        <w:t xml:space="preserve"> helpommin havaittavissa. </w:t>
      </w:r>
      <w:proofErr w:type="spellStart"/>
      <w:r w:rsidR="00726552">
        <w:rPr>
          <w:rFonts w:ascii="Calibri" w:hAnsi="Calibri" w:cs="Calibri"/>
          <w:sz w:val="22"/>
          <w:szCs w:val="22"/>
        </w:rPr>
        <w:t>Näin</w:t>
      </w:r>
      <w:proofErr w:type="spellEnd"/>
      <w:r w:rsidR="003337A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26552">
        <w:rPr>
          <w:rFonts w:ascii="Calibri" w:hAnsi="Calibri" w:cs="Calibri"/>
          <w:sz w:val="22"/>
          <w:szCs w:val="22"/>
        </w:rPr>
        <w:t>myöskään</w:t>
      </w:r>
      <w:proofErr w:type="spellEnd"/>
      <w:r w:rsidR="00726552">
        <w:rPr>
          <w:rFonts w:ascii="Calibri" w:hAnsi="Calibri" w:cs="Calibri"/>
          <w:sz w:val="22"/>
          <w:szCs w:val="22"/>
        </w:rPr>
        <w:t xml:space="preserve"> taimien juuret </w:t>
      </w:r>
      <w:r w:rsidR="003337A7">
        <w:rPr>
          <w:rFonts w:ascii="Calibri" w:hAnsi="Calibri" w:cs="Calibri"/>
          <w:sz w:val="22"/>
          <w:szCs w:val="22"/>
        </w:rPr>
        <w:t xml:space="preserve">eivät </w:t>
      </w:r>
      <w:r w:rsidR="00726552">
        <w:rPr>
          <w:rFonts w:ascii="Calibri" w:hAnsi="Calibri" w:cs="Calibri"/>
          <w:sz w:val="22"/>
          <w:szCs w:val="22"/>
        </w:rPr>
        <w:t>va</w:t>
      </w:r>
      <w:r w:rsidR="003337A7">
        <w:rPr>
          <w:rFonts w:ascii="Calibri" w:hAnsi="Calibri" w:cs="Calibri"/>
          <w:sz w:val="22"/>
          <w:szCs w:val="22"/>
        </w:rPr>
        <w:t>u</w:t>
      </w:r>
      <w:r w:rsidR="00726552">
        <w:rPr>
          <w:rFonts w:ascii="Calibri" w:hAnsi="Calibri" w:cs="Calibri"/>
          <w:sz w:val="22"/>
          <w:szCs w:val="22"/>
        </w:rPr>
        <w:t>ri</w:t>
      </w:r>
      <w:r w:rsidR="003337A7">
        <w:rPr>
          <w:rFonts w:ascii="Calibri" w:hAnsi="Calibri" w:cs="Calibri"/>
          <w:sz w:val="22"/>
          <w:szCs w:val="22"/>
        </w:rPr>
        <w:t>oi</w:t>
      </w:r>
      <w:r w:rsidR="00726552">
        <w:rPr>
          <w:rFonts w:ascii="Calibri" w:hAnsi="Calibri" w:cs="Calibri"/>
          <w:sz w:val="22"/>
          <w:szCs w:val="22"/>
        </w:rPr>
        <w:t xml:space="preserve">du </w:t>
      </w:r>
      <w:r w:rsidR="003337A7">
        <w:rPr>
          <w:rFonts w:ascii="Calibri" w:hAnsi="Calibri" w:cs="Calibri"/>
          <w:sz w:val="22"/>
          <w:szCs w:val="22"/>
        </w:rPr>
        <w:t>rakentamisen aikana.</w:t>
      </w:r>
    </w:p>
    <w:p w14:paraId="38DA848D" w14:textId="77777777" w:rsidR="00726552" w:rsidRDefault="00726552" w:rsidP="00726552">
      <w:pPr>
        <w:pStyle w:val="NormaaliWWW"/>
      </w:pPr>
      <w:r>
        <w:rPr>
          <w:rFonts w:ascii="Calibri" w:hAnsi="Calibri" w:cs="Calibri"/>
          <w:b/>
          <w:bCs/>
          <w:sz w:val="22"/>
          <w:szCs w:val="22"/>
        </w:rPr>
        <w:t xml:space="preserve">Kasvihuone ja lavakaulusviljely </w:t>
      </w:r>
    </w:p>
    <w:p w14:paraId="321BF1AF" w14:textId="5178D904" w:rsidR="00726552" w:rsidRDefault="00726552" w:rsidP="00726552">
      <w:pPr>
        <w:pStyle w:val="NormaaliWWW"/>
      </w:pPr>
      <w:r>
        <w:rPr>
          <w:rFonts w:ascii="Calibri" w:hAnsi="Calibri" w:cs="Calibri"/>
          <w:sz w:val="22"/>
          <w:szCs w:val="22"/>
        </w:rPr>
        <w:t>Palstalle saa rakentaa kasvi</w:t>
      </w:r>
      <w:r w:rsidR="003337A7"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 xml:space="preserve">uoneen. Kasvihuone rakennetaan </w:t>
      </w:r>
      <w:proofErr w:type="spellStart"/>
      <w:r>
        <w:rPr>
          <w:rFonts w:ascii="Calibri" w:hAnsi="Calibri" w:cs="Calibri"/>
          <w:sz w:val="22"/>
          <w:szCs w:val="22"/>
        </w:rPr>
        <w:t>pääsääntöisesti</w:t>
      </w:r>
      <w:proofErr w:type="spellEnd"/>
      <w:r>
        <w:rPr>
          <w:rFonts w:ascii="Calibri" w:hAnsi="Calibri" w:cs="Calibri"/>
          <w:sz w:val="22"/>
          <w:szCs w:val="22"/>
        </w:rPr>
        <w:t xml:space="preserve"> kokonaan valoa </w:t>
      </w:r>
      <w:proofErr w:type="spellStart"/>
      <w:r>
        <w:rPr>
          <w:rFonts w:ascii="Calibri" w:hAnsi="Calibri" w:cs="Calibri"/>
          <w:sz w:val="22"/>
          <w:szCs w:val="22"/>
        </w:rPr>
        <w:t>läpäisevästa</w:t>
      </w:r>
      <w:proofErr w:type="spellEnd"/>
      <w:r>
        <w:rPr>
          <w:rFonts w:ascii="Calibri" w:hAnsi="Calibri" w:cs="Calibri"/>
          <w:sz w:val="22"/>
          <w:szCs w:val="22"/>
        </w:rPr>
        <w:t>̈ materiaalista</w:t>
      </w:r>
      <w:r w:rsidR="003337A7">
        <w:rPr>
          <w:rFonts w:ascii="Calibri" w:hAnsi="Calibri" w:cs="Calibri"/>
          <w:sz w:val="22"/>
          <w:szCs w:val="22"/>
        </w:rPr>
        <w:t xml:space="preserve"> kuten lasista, kennomuovista tai </w:t>
      </w:r>
      <w:proofErr w:type="spellStart"/>
      <w:r w:rsidR="003337A7">
        <w:rPr>
          <w:rFonts w:ascii="Calibri" w:hAnsi="Calibri" w:cs="Calibri"/>
          <w:sz w:val="22"/>
          <w:szCs w:val="22"/>
        </w:rPr>
        <w:t>polykarbonaatista</w:t>
      </w:r>
      <w:proofErr w:type="spellEnd"/>
      <w:r w:rsidR="003337A7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Pohjapinta-ala saa olla </w:t>
      </w:r>
      <w:proofErr w:type="spellStart"/>
      <w:r>
        <w:rPr>
          <w:rFonts w:ascii="Calibri" w:hAnsi="Calibri" w:cs="Calibri"/>
          <w:sz w:val="22"/>
          <w:szCs w:val="22"/>
        </w:rPr>
        <w:t>enintään</w:t>
      </w:r>
      <w:proofErr w:type="spellEnd"/>
      <w:r>
        <w:rPr>
          <w:rFonts w:ascii="Calibri" w:hAnsi="Calibri" w:cs="Calibri"/>
          <w:sz w:val="22"/>
          <w:szCs w:val="22"/>
        </w:rPr>
        <w:t xml:space="preserve"> 9krsm2 ja harjakorkeus </w:t>
      </w:r>
      <w:proofErr w:type="spellStart"/>
      <w:r>
        <w:rPr>
          <w:rFonts w:ascii="Calibri" w:hAnsi="Calibri" w:cs="Calibri"/>
          <w:sz w:val="22"/>
          <w:szCs w:val="22"/>
        </w:rPr>
        <w:t>enintään</w:t>
      </w:r>
      <w:proofErr w:type="spellEnd"/>
      <w:r>
        <w:rPr>
          <w:rFonts w:ascii="Calibri" w:hAnsi="Calibri" w:cs="Calibri"/>
          <w:sz w:val="22"/>
          <w:szCs w:val="22"/>
        </w:rPr>
        <w:t xml:space="preserve"> 220 cm maasta mitattuna. </w:t>
      </w:r>
    </w:p>
    <w:p w14:paraId="7513A5F4" w14:textId="75B70C48" w:rsidR="00726552" w:rsidRPr="003337A7" w:rsidRDefault="00726552" w:rsidP="00726552">
      <w:pPr>
        <w:pStyle w:val="NormaaliWWW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Jos kasvihuone rakennetaan </w:t>
      </w:r>
      <w:proofErr w:type="spellStart"/>
      <w:r>
        <w:rPr>
          <w:rFonts w:ascii="Calibri" w:hAnsi="Calibri" w:cs="Calibri"/>
          <w:sz w:val="22"/>
          <w:szCs w:val="22"/>
        </w:rPr>
        <w:t>kierrätysmateriaalista</w:t>
      </w:r>
      <w:proofErr w:type="spellEnd"/>
      <w:r>
        <w:rPr>
          <w:rFonts w:ascii="Calibri" w:hAnsi="Calibri" w:cs="Calibri"/>
          <w:sz w:val="22"/>
          <w:szCs w:val="22"/>
        </w:rPr>
        <w:t xml:space="preserve">, kuten ikkunoista, seinien ja katon yhteispinta-alasta korkeintaan noin 25 % saa olla muuta materiaalia kuin lasia. </w:t>
      </w:r>
      <w:r w:rsidR="003337A7">
        <w:rPr>
          <w:rFonts w:ascii="Calibri" w:hAnsi="Calibri" w:cs="Calibri"/>
          <w:sz w:val="22"/>
          <w:szCs w:val="22"/>
        </w:rPr>
        <w:t>Ka</w:t>
      </w:r>
      <w:r>
        <w:rPr>
          <w:rFonts w:ascii="Calibri" w:hAnsi="Calibri" w:cs="Calibri"/>
          <w:sz w:val="22"/>
          <w:szCs w:val="22"/>
        </w:rPr>
        <w:t xml:space="preserve">svihuonetta saa </w:t>
      </w:r>
      <w:proofErr w:type="spellStart"/>
      <w:r>
        <w:rPr>
          <w:rFonts w:ascii="Calibri" w:hAnsi="Calibri" w:cs="Calibri"/>
          <w:sz w:val="22"/>
          <w:szCs w:val="22"/>
        </w:rPr>
        <w:t>käy</w:t>
      </w:r>
      <w:r w:rsidR="003337A7">
        <w:rPr>
          <w:rFonts w:ascii="Calibri" w:hAnsi="Calibri" w:cs="Calibri"/>
          <w:sz w:val="22"/>
          <w:szCs w:val="22"/>
        </w:rPr>
        <w:t>ttää</w:t>
      </w:r>
      <w:proofErr w:type="spellEnd"/>
      <w:r w:rsidR="003337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ainoastaan kasvien kasvatukseen</w:t>
      </w:r>
      <w:r w:rsidR="003337A7">
        <w:rPr>
          <w:rFonts w:ascii="Calibri" w:hAnsi="Calibri" w:cs="Calibri"/>
          <w:sz w:val="22"/>
          <w:szCs w:val="22"/>
        </w:rPr>
        <w:t xml:space="preserve">, eikä esimerkiksi </w:t>
      </w:r>
      <w:r>
        <w:rPr>
          <w:rFonts w:ascii="Calibri" w:hAnsi="Calibri" w:cs="Calibri"/>
          <w:sz w:val="22"/>
          <w:szCs w:val="22"/>
        </w:rPr>
        <w:t xml:space="preserve">varastona. </w:t>
      </w:r>
    </w:p>
    <w:p w14:paraId="0DD28A9D" w14:textId="61423EE0" w:rsidR="00726552" w:rsidRDefault="00726552" w:rsidP="00726552">
      <w:pPr>
        <w:pStyle w:val="NormaaliWWW"/>
      </w:pPr>
      <w:r>
        <w:rPr>
          <w:rFonts w:ascii="Calibri" w:hAnsi="Calibri" w:cs="Calibri"/>
          <w:sz w:val="22"/>
          <w:szCs w:val="22"/>
        </w:rPr>
        <w:t xml:space="preserve">Lavakaulusviljely </w:t>
      </w:r>
      <w:r w:rsidR="00066EEB">
        <w:rPr>
          <w:rFonts w:ascii="Calibri" w:hAnsi="Calibri" w:cs="Calibri"/>
          <w:sz w:val="22"/>
          <w:szCs w:val="22"/>
        </w:rPr>
        <w:t xml:space="preserve">tai kehystetty kohopenkki </w:t>
      </w:r>
      <w:r>
        <w:rPr>
          <w:rFonts w:ascii="Calibri" w:hAnsi="Calibri" w:cs="Calibri"/>
          <w:sz w:val="22"/>
          <w:szCs w:val="22"/>
        </w:rPr>
        <w:t>sopii hyvin siirtolapuutarhapalstoill</w:t>
      </w:r>
      <w:r w:rsidR="000625A5">
        <w:rPr>
          <w:rFonts w:ascii="Calibri" w:hAnsi="Calibri" w:cs="Calibri"/>
          <w:sz w:val="22"/>
          <w:szCs w:val="22"/>
        </w:rPr>
        <w:t xml:space="preserve">e vihannesten ja yrttien viljelyyn ja muiden yksivuotisten kasvien viljelyyn. </w:t>
      </w:r>
      <w:r w:rsidR="00066EEB">
        <w:rPr>
          <w:rFonts w:ascii="Calibri" w:hAnsi="Calibri" w:cs="Calibri"/>
          <w:sz w:val="22"/>
          <w:szCs w:val="22"/>
        </w:rPr>
        <w:t>Kohopenkissä vesi ei jää seisomaan kasvien juurille ja monivuotiset kasvit selviävät paremmin talvesta.</w:t>
      </w:r>
      <w:r w:rsidR="000625A5">
        <w:rPr>
          <w:rFonts w:ascii="Calibri" w:hAnsi="Calibri" w:cs="Calibri"/>
          <w:sz w:val="22"/>
          <w:szCs w:val="22"/>
        </w:rPr>
        <w:t xml:space="preserve"> Älä käytä kestopuisia lavakauluksia ruoan kasvatukseen.</w:t>
      </w:r>
    </w:p>
    <w:p w14:paraId="611C5E02" w14:textId="7BDB402C" w:rsidR="00726552" w:rsidRDefault="00726552" w:rsidP="00726552">
      <w:pPr>
        <w:pStyle w:val="NormaaliWWW"/>
      </w:pPr>
      <w:r>
        <w:rPr>
          <w:rFonts w:ascii="Calibri" w:hAnsi="Calibri" w:cs="Calibri"/>
          <w:sz w:val="22"/>
          <w:szCs w:val="22"/>
        </w:rPr>
        <w:t xml:space="preserve">Huomio muovin </w:t>
      </w:r>
      <w:proofErr w:type="spellStart"/>
      <w:r>
        <w:rPr>
          <w:rFonts w:ascii="Calibri" w:hAnsi="Calibri" w:cs="Calibri"/>
          <w:sz w:val="22"/>
          <w:szCs w:val="22"/>
        </w:rPr>
        <w:t>käytto</w:t>
      </w:r>
      <w:proofErr w:type="spellEnd"/>
      <w:r>
        <w:rPr>
          <w:rFonts w:ascii="Calibri" w:hAnsi="Calibri" w:cs="Calibri"/>
          <w:sz w:val="22"/>
          <w:szCs w:val="22"/>
        </w:rPr>
        <w:t xml:space="preserve">̈ puutarhassa, ja osta mieluusti </w:t>
      </w:r>
      <w:proofErr w:type="spellStart"/>
      <w:r>
        <w:rPr>
          <w:rFonts w:ascii="Calibri" w:hAnsi="Calibri" w:cs="Calibri"/>
          <w:sz w:val="22"/>
          <w:szCs w:val="22"/>
        </w:rPr>
        <w:t>kestävia</w:t>
      </w:r>
      <w:proofErr w:type="spellEnd"/>
      <w:r>
        <w:rPr>
          <w:rFonts w:ascii="Calibri" w:hAnsi="Calibri" w:cs="Calibri"/>
          <w:sz w:val="22"/>
          <w:szCs w:val="22"/>
        </w:rPr>
        <w:t xml:space="preserve">̈ ja </w:t>
      </w:r>
      <w:proofErr w:type="spellStart"/>
      <w:r>
        <w:rPr>
          <w:rFonts w:ascii="Calibri" w:hAnsi="Calibri" w:cs="Calibri"/>
          <w:sz w:val="22"/>
          <w:szCs w:val="22"/>
        </w:rPr>
        <w:t>pitkäikäisia</w:t>
      </w:r>
      <w:proofErr w:type="spellEnd"/>
      <w:r>
        <w:rPr>
          <w:rFonts w:ascii="Calibri" w:hAnsi="Calibri" w:cs="Calibri"/>
          <w:sz w:val="22"/>
          <w:szCs w:val="22"/>
        </w:rPr>
        <w:t xml:space="preserve">̈ tuotteita. Erilaiset katekankaat ja </w:t>
      </w:r>
      <w:r w:rsidR="000625A5">
        <w:rPr>
          <w:rFonts w:ascii="Calibri" w:hAnsi="Calibri" w:cs="Calibri"/>
          <w:sz w:val="22"/>
          <w:szCs w:val="22"/>
        </w:rPr>
        <w:t>juurieste</w:t>
      </w:r>
      <w:r>
        <w:rPr>
          <w:rFonts w:ascii="Calibri" w:hAnsi="Calibri" w:cs="Calibri"/>
          <w:sz w:val="22"/>
          <w:szCs w:val="22"/>
        </w:rPr>
        <w:t xml:space="preserve">muovit </w:t>
      </w:r>
      <w:proofErr w:type="spellStart"/>
      <w:r>
        <w:rPr>
          <w:rFonts w:ascii="Calibri" w:hAnsi="Calibri" w:cs="Calibri"/>
          <w:sz w:val="22"/>
          <w:szCs w:val="22"/>
        </w:rPr>
        <w:t>eivät</w:t>
      </w:r>
      <w:proofErr w:type="spellEnd"/>
      <w:r>
        <w:rPr>
          <w:rFonts w:ascii="Calibri" w:hAnsi="Calibri" w:cs="Calibri"/>
          <w:sz w:val="22"/>
          <w:szCs w:val="22"/>
        </w:rPr>
        <w:t xml:space="preserve"> maadu helposti</w:t>
      </w:r>
      <w:r w:rsidR="000625A5">
        <w:rPr>
          <w:rFonts w:ascii="Calibri" w:hAnsi="Calibri" w:cs="Calibri"/>
          <w:sz w:val="22"/>
          <w:szCs w:val="22"/>
        </w:rPr>
        <w:t>. V</w:t>
      </w:r>
      <w:r>
        <w:rPr>
          <w:rFonts w:ascii="Calibri" w:hAnsi="Calibri" w:cs="Calibri"/>
          <w:sz w:val="22"/>
          <w:szCs w:val="22"/>
        </w:rPr>
        <w:t xml:space="preserve">alitse niiden tilalle </w:t>
      </w:r>
      <w:r w:rsidR="000625A5">
        <w:rPr>
          <w:rFonts w:ascii="Calibri" w:hAnsi="Calibri" w:cs="Calibri"/>
          <w:sz w:val="22"/>
          <w:szCs w:val="22"/>
        </w:rPr>
        <w:t xml:space="preserve">katteeksi </w:t>
      </w:r>
      <w:r>
        <w:rPr>
          <w:rFonts w:ascii="Calibri" w:hAnsi="Calibri" w:cs="Calibri"/>
          <w:sz w:val="22"/>
          <w:szCs w:val="22"/>
        </w:rPr>
        <w:t xml:space="preserve">esimerkiksi puuhake. Valitse UV-suojattuja muovituotteita, jotka </w:t>
      </w:r>
      <w:proofErr w:type="spellStart"/>
      <w:r>
        <w:rPr>
          <w:rFonts w:ascii="Calibri" w:hAnsi="Calibri" w:cs="Calibri"/>
          <w:sz w:val="22"/>
          <w:szCs w:val="22"/>
        </w:rPr>
        <w:t>eivät</w:t>
      </w:r>
      <w:proofErr w:type="spellEnd"/>
      <w:r>
        <w:rPr>
          <w:rFonts w:ascii="Calibri" w:hAnsi="Calibri" w:cs="Calibri"/>
          <w:sz w:val="22"/>
          <w:szCs w:val="22"/>
        </w:rPr>
        <w:t xml:space="preserve"> haurastu </w:t>
      </w:r>
      <w:proofErr w:type="spellStart"/>
      <w:r>
        <w:rPr>
          <w:rFonts w:ascii="Calibri" w:hAnsi="Calibri" w:cs="Calibri"/>
          <w:sz w:val="22"/>
          <w:szCs w:val="22"/>
        </w:rPr>
        <w:t>yhta</w:t>
      </w:r>
      <w:proofErr w:type="spellEnd"/>
      <w:r>
        <w:rPr>
          <w:rFonts w:ascii="Calibri" w:hAnsi="Calibri" w:cs="Calibri"/>
          <w:sz w:val="22"/>
          <w:szCs w:val="22"/>
        </w:rPr>
        <w:t xml:space="preserve">̈ helposti. </w:t>
      </w:r>
    </w:p>
    <w:p w14:paraId="184F5CAE" w14:textId="77777777" w:rsidR="00726552" w:rsidRDefault="00726552" w:rsidP="00726552">
      <w:pPr>
        <w:pStyle w:val="NormaaliWWW"/>
      </w:pPr>
      <w:r>
        <w:rPr>
          <w:rFonts w:ascii="Calibri" w:hAnsi="Calibri" w:cs="Calibri"/>
          <w:b/>
          <w:bCs/>
          <w:sz w:val="22"/>
          <w:szCs w:val="22"/>
        </w:rPr>
        <w:t xml:space="preserve">Pihat </w:t>
      </w:r>
    </w:p>
    <w:p w14:paraId="37A32C8B" w14:textId="619B7832" w:rsidR="00726552" w:rsidRDefault="00726552" w:rsidP="00726552">
      <w:pPr>
        <w:pStyle w:val="NormaaliWWW"/>
      </w:pPr>
      <w:r>
        <w:rPr>
          <w:rFonts w:ascii="Calibri" w:hAnsi="Calibri" w:cs="Calibri"/>
          <w:sz w:val="22"/>
          <w:szCs w:val="22"/>
        </w:rPr>
        <w:t xml:space="preserve">Piha-alueen pinnat muotoillaan siten, </w:t>
      </w:r>
      <w:proofErr w:type="spellStart"/>
      <w:r>
        <w:rPr>
          <w:rFonts w:ascii="Calibri" w:hAnsi="Calibri" w:cs="Calibri"/>
          <w:sz w:val="22"/>
          <w:szCs w:val="22"/>
        </w:rPr>
        <w:t>etta</w:t>
      </w:r>
      <w:proofErr w:type="spellEnd"/>
      <w:r>
        <w:rPr>
          <w:rFonts w:ascii="Calibri" w:hAnsi="Calibri" w:cs="Calibri"/>
          <w:sz w:val="22"/>
          <w:szCs w:val="22"/>
        </w:rPr>
        <w:t>̈ pintavedet ohjataan rakennuksesta ja palstalta pois</w:t>
      </w:r>
      <w:r w:rsidR="00B74B6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palstojen viereisiin ojiin. </w:t>
      </w:r>
      <w:proofErr w:type="spellStart"/>
      <w:r>
        <w:rPr>
          <w:rFonts w:ascii="Calibri" w:hAnsi="Calibri" w:cs="Calibri"/>
          <w:sz w:val="22"/>
          <w:szCs w:val="22"/>
        </w:rPr>
        <w:t>Vesia</w:t>
      </w:r>
      <w:proofErr w:type="spellEnd"/>
      <w:r>
        <w:rPr>
          <w:rFonts w:ascii="Calibri" w:hAnsi="Calibri" w:cs="Calibri"/>
          <w:sz w:val="22"/>
          <w:szCs w:val="22"/>
        </w:rPr>
        <w:t xml:space="preserve">̈ ei saa ohjata naapuripalstoille. Palstanhaltijan tulee korottaa palstan maanpintaa tarvittavin osin. Maanpinnan tulee olla viereisen palstakujan pinnan korkeuden </w:t>
      </w:r>
      <w:proofErr w:type="spellStart"/>
      <w:r>
        <w:rPr>
          <w:rFonts w:ascii="Calibri" w:hAnsi="Calibri" w:cs="Calibri"/>
          <w:sz w:val="22"/>
          <w:szCs w:val="22"/>
        </w:rPr>
        <w:t>yläpuolell</w:t>
      </w:r>
      <w:r w:rsidR="00B74B66"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Mökkipalstoilla</w:t>
      </w:r>
      <w:proofErr w:type="spellEnd"/>
      <w:r>
        <w:rPr>
          <w:rFonts w:ascii="Calibri" w:hAnsi="Calibri" w:cs="Calibri"/>
          <w:sz w:val="22"/>
          <w:szCs w:val="22"/>
        </w:rPr>
        <w:t xml:space="preserve">, jotka sijoittuvat avo-ojien varteen tulee avo-ojien reunassa olla </w:t>
      </w:r>
      <w:proofErr w:type="spellStart"/>
      <w:r>
        <w:rPr>
          <w:rFonts w:ascii="Calibri" w:hAnsi="Calibri" w:cs="Calibri"/>
          <w:sz w:val="22"/>
          <w:szCs w:val="22"/>
        </w:rPr>
        <w:t>vähintään</w:t>
      </w:r>
      <w:proofErr w:type="spellEnd"/>
      <w:r>
        <w:rPr>
          <w:rFonts w:ascii="Calibri" w:hAnsi="Calibri" w:cs="Calibri"/>
          <w:sz w:val="22"/>
          <w:szCs w:val="22"/>
        </w:rPr>
        <w:t xml:space="preserve"> 3 </w:t>
      </w:r>
      <w:proofErr w:type="spellStart"/>
      <w:r>
        <w:rPr>
          <w:rFonts w:ascii="Calibri" w:hAnsi="Calibri" w:cs="Calibri"/>
          <w:sz w:val="22"/>
          <w:szCs w:val="22"/>
        </w:rPr>
        <w:t>metria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levea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yhtenäinen</w:t>
      </w:r>
      <w:proofErr w:type="spellEnd"/>
      <w:r>
        <w:rPr>
          <w:rFonts w:ascii="Calibri" w:hAnsi="Calibri" w:cs="Calibri"/>
          <w:sz w:val="22"/>
          <w:szCs w:val="22"/>
        </w:rPr>
        <w:t xml:space="preserve"> kasvipeitteinen </w:t>
      </w:r>
      <w:proofErr w:type="spellStart"/>
      <w:r>
        <w:rPr>
          <w:rFonts w:ascii="Calibri" w:hAnsi="Calibri" w:cs="Calibri"/>
          <w:sz w:val="22"/>
          <w:szCs w:val="22"/>
        </w:rPr>
        <w:t>suojavyöhyke</w:t>
      </w:r>
      <w:proofErr w:type="spellEnd"/>
      <w:r>
        <w:rPr>
          <w:rFonts w:ascii="Calibri" w:hAnsi="Calibri" w:cs="Calibri"/>
          <w:sz w:val="22"/>
          <w:szCs w:val="22"/>
        </w:rPr>
        <w:t xml:space="preserve">, esimerkiksi niitty tai leikattu nurmi. </w:t>
      </w:r>
      <w:proofErr w:type="spellStart"/>
      <w:r>
        <w:rPr>
          <w:rFonts w:ascii="Calibri" w:hAnsi="Calibri" w:cs="Calibri"/>
          <w:sz w:val="22"/>
          <w:szCs w:val="22"/>
        </w:rPr>
        <w:t>Suojavyöhykkeen</w:t>
      </w:r>
      <w:proofErr w:type="spellEnd"/>
      <w:r>
        <w:rPr>
          <w:rFonts w:ascii="Calibri" w:hAnsi="Calibri" w:cs="Calibri"/>
          <w:sz w:val="22"/>
          <w:szCs w:val="22"/>
        </w:rPr>
        <w:t xml:space="preserve"> tarkoitus on </w:t>
      </w:r>
      <w:proofErr w:type="spellStart"/>
      <w:r>
        <w:rPr>
          <w:rFonts w:ascii="Calibri" w:hAnsi="Calibri" w:cs="Calibri"/>
          <w:sz w:val="22"/>
          <w:szCs w:val="22"/>
        </w:rPr>
        <w:t>estäa</w:t>
      </w:r>
      <w:proofErr w:type="spellEnd"/>
      <w:r>
        <w:rPr>
          <w:rFonts w:ascii="Calibri" w:hAnsi="Calibri" w:cs="Calibri"/>
          <w:sz w:val="22"/>
          <w:szCs w:val="22"/>
        </w:rPr>
        <w:t xml:space="preserve">̈ palstoilta pintavalunnan mukana huuhtoutuvien ravinteiden ja maa-aineisten kulkeutuminen </w:t>
      </w:r>
      <w:proofErr w:type="spellStart"/>
      <w:r>
        <w:rPr>
          <w:rFonts w:ascii="Calibri" w:hAnsi="Calibri" w:cs="Calibri"/>
          <w:sz w:val="22"/>
          <w:szCs w:val="22"/>
        </w:rPr>
        <w:t>vesistöön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Suojavyöhyketta</w:t>
      </w:r>
      <w:proofErr w:type="spellEnd"/>
      <w:r>
        <w:rPr>
          <w:rFonts w:ascii="Calibri" w:hAnsi="Calibri" w:cs="Calibri"/>
          <w:sz w:val="22"/>
          <w:szCs w:val="22"/>
        </w:rPr>
        <w:t xml:space="preserve">̈ ei saa lannoittaa. </w:t>
      </w:r>
    </w:p>
    <w:p w14:paraId="09F0A638" w14:textId="4ADEB208" w:rsidR="00726552" w:rsidRDefault="00726552" w:rsidP="00726552">
      <w:pPr>
        <w:pStyle w:val="NormaaliWWW"/>
      </w:pPr>
      <w:r>
        <w:rPr>
          <w:rFonts w:ascii="Calibri" w:hAnsi="Calibri" w:cs="Calibri"/>
          <w:sz w:val="22"/>
          <w:szCs w:val="22"/>
        </w:rPr>
        <w:t xml:space="preserve">Piha-alueista 2/3 on oltava nurmen tai istutusten </w:t>
      </w:r>
      <w:proofErr w:type="spellStart"/>
      <w:r>
        <w:rPr>
          <w:rFonts w:ascii="Calibri" w:hAnsi="Calibri" w:cs="Calibri"/>
          <w:sz w:val="22"/>
          <w:szCs w:val="22"/>
        </w:rPr>
        <w:t>peittämia</w:t>
      </w:r>
      <w:proofErr w:type="spellEnd"/>
      <w:r>
        <w:rPr>
          <w:rFonts w:ascii="Calibri" w:hAnsi="Calibri" w:cs="Calibri"/>
          <w:sz w:val="22"/>
          <w:szCs w:val="22"/>
        </w:rPr>
        <w:t>̈. Istutukseksi lasketaan erilaiset pienikasvuiset pensaat, perennat eli monivuotiset kasvit</w:t>
      </w:r>
      <w:r w:rsidR="000625A5">
        <w:rPr>
          <w:rFonts w:ascii="Calibri" w:hAnsi="Calibri" w:cs="Calibri"/>
          <w:sz w:val="22"/>
          <w:szCs w:val="22"/>
        </w:rPr>
        <w:t xml:space="preserve"> ja </w:t>
      </w:r>
      <w:r>
        <w:rPr>
          <w:rFonts w:ascii="Calibri" w:hAnsi="Calibri" w:cs="Calibri"/>
          <w:sz w:val="22"/>
          <w:szCs w:val="22"/>
        </w:rPr>
        <w:t>erilaiset</w:t>
      </w:r>
      <w:r w:rsidR="00B74B66">
        <w:rPr>
          <w:rFonts w:ascii="Calibri" w:hAnsi="Calibri" w:cs="Calibri"/>
          <w:sz w:val="22"/>
          <w:szCs w:val="22"/>
        </w:rPr>
        <w:t xml:space="preserve"> </w:t>
      </w:r>
      <w:r w:rsidR="000625A5">
        <w:rPr>
          <w:rFonts w:ascii="Calibri" w:hAnsi="Calibri" w:cs="Calibri"/>
          <w:sz w:val="22"/>
          <w:szCs w:val="22"/>
        </w:rPr>
        <w:t>marjapensaat</w:t>
      </w:r>
      <w:r w:rsidR="00DD5297">
        <w:rPr>
          <w:rFonts w:ascii="Calibri" w:hAnsi="Calibri" w:cs="Calibri"/>
          <w:sz w:val="22"/>
          <w:szCs w:val="22"/>
        </w:rPr>
        <w:t>, vihannekset ja juurekset</w:t>
      </w:r>
      <w:r w:rsidR="000625A5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Kaikkien kasvien </w:t>
      </w:r>
      <w:proofErr w:type="spellStart"/>
      <w:r>
        <w:rPr>
          <w:rFonts w:ascii="Calibri" w:hAnsi="Calibri" w:cs="Calibri"/>
          <w:sz w:val="22"/>
          <w:szCs w:val="22"/>
        </w:rPr>
        <w:t>siisteydesta</w:t>
      </w:r>
      <w:proofErr w:type="spellEnd"/>
      <w:r>
        <w:rPr>
          <w:rFonts w:ascii="Calibri" w:hAnsi="Calibri" w:cs="Calibri"/>
          <w:sz w:val="22"/>
          <w:szCs w:val="22"/>
        </w:rPr>
        <w:t xml:space="preserve">̈ on huolehdittava koko kasvukauden ajan, </w:t>
      </w:r>
      <w:proofErr w:type="spellStart"/>
      <w:r>
        <w:rPr>
          <w:rFonts w:ascii="Calibri" w:hAnsi="Calibri" w:cs="Calibri"/>
          <w:sz w:val="22"/>
          <w:szCs w:val="22"/>
        </w:rPr>
        <w:t>myös</w:t>
      </w:r>
      <w:proofErr w:type="spellEnd"/>
      <w:r>
        <w:rPr>
          <w:rFonts w:ascii="Calibri" w:hAnsi="Calibri" w:cs="Calibri"/>
          <w:sz w:val="22"/>
          <w:szCs w:val="22"/>
        </w:rPr>
        <w:t xml:space="preserve"> sadonkorjuun aikana. Esimerkiksi </w:t>
      </w:r>
      <w:proofErr w:type="spellStart"/>
      <w:r>
        <w:rPr>
          <w:rFonts w:ascii="Calibri" w:hAnsi="Calibri" w:cs="Calibri"/>
          <w:sz w:val="22"/>
          <w:szCs w:val="22"/>
        </w:rPr>
        <w:t>ylimääräiset</w:t>
      </w:r>
      <w:proofErr w:type="spellEnd"/>
      <w:r>
        <w:rPr>
          <w:rFonts w:ascii="Calibri" w:hAnsi="Calibri" w:cs="Calibri"/>
          <w:sz w:val="22"/>
          <w:szCs w:val="22"/>
        </w:rPr>
        <w:t xml:space="preserve"> omenat on </w:t>
      </w:r>
      <w:proofErr w:type="spellStart"/>
      <w:r>
        <w:rPr>
          <w:rFonts w:ascii="Calibri" w:hAnsi="Calibri" w:cs="Calibri"/>
          <w:sz w:val="22"/>
          <w:szCs w:val="22"/>
        </w:rPr>
        <w:t>syksylla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hävitettäva</w:t>
      </w:r>
      <w:proofErr w:type="spellEnd"/>
      <w:r>
        <w:rPr>
          <w:rFonts w:ascii="Calibri" w:hAnsi="Calibri" w:cs="Calibri"/>
          <w:sz w:val="22"/>
          <w:szCs w:val="22"/>
        </w:rPr>
        <w:t xml:space="preserve">̈, </w:t>
      </w:r>
      <w:proofErr w:type="spellStart"/>
      <w:r>
        <w:rPr>
          <w:rFonts w:ascii="Calibri" w:hAnsi="Calibri" w:cs="Calibri"/>
          <w:sz w:val="22"/>
          <w:szCs w:val="22"/>
        </w:rPr>
        <w:t>eika</w:t>
      </w:r>
      <w:proofErr w:type="spellEnd"/>
      <w:r>
        <w:rPr>
          <w:rFonts w:ascii="Calibri" w:hAnsi="Calibri" w:cs="Calibri"/>
          <w:sz w:val="22"/>
          <w:szCs w:val="22"/>
        </w:rPr>
        <w:t xml:space="preserve">̈ esimerkiksi pihlajanmarjakoin tai muumiotaudin </w:t>
      </w:r>
      <w:proofErr w:type="spellStart"/>
      <w:r>
        <w:rPr>
          <w:rFonts w:ascii="Calibri" w:hAnsi="Calibri" w:cs="Calibri"/>
          <w:sz w:val="22"/>
          <w:szCs w:val="22"/>
        </w:rPr>
        <w:t>sairastuttamia</w:t>
      </w:r>
      <w:proofErr w:type="spellEnd"/>
      <w:r>
        <w:rPr>
          <w:rFonts w:ascii="Calibri" w:hAnsi="Calibri" w:cs="Calibri"/>
          <w:sz w:val="22"/>
          <w:szCs w:val="22"/>
        </w:rPr>
        <w:t xml:space="preserve"> omenia saa </w:t>
      </w:r>
      <w:proofErr w:type="spellStart"/>
      <w:r>
        <w:rPr>
          <w:rFonts w:ascii="Calibri" w:hAnsi="Calibri" w:cs="Calibri"/>
          <w:sz w:val="22"/>
          <w:szCs w:val="22"/>
        </w:rPr>
        <w:t>jättäa</w:t>
      </w:r>
      <w:proofErr w:type="spellEnd"/>
      <w:r>
        <w:rPr>
          <w:rFonts w:ascii="Calibri" w:hAnsi="Calibri" w:cs="Calibri"/>
          <w:sz w:val="22"/>
          <w:szCs w:val="22"/>
        </w:rPr>
        <w:t xml:space="preserve">̈ puutarhaan, </w:t>
      </w:r>
      <w:proofErr w:type="spellStart"/>
      <w:r>
        <w:rPr>
          <w:rFonts w:ascii="Calibri" w:hAnsi="Calibri" w:cs="Calibri"/>
          <w:sz w:val="22"/>
          <w:szCs w:val="22"/>
        </w:rPr>
        <w:t>etteivät</w:t>
      </w:r>
      <w:proofErr w:type="spellEnd"/>
      <w:r>
        <w:rPr>
          <w:rFonts w:ascii="Calibri" w:hAnsi="Calibri" w:cs="Calibri"/>
          <w:sz w:val="22"/>
          <w:szCs w:val="22"/>
        </w:rPr>
        <w:t xml:space="preserve"> ne </w:t>
      </w:r>
      <w:proofErr w:type="spellStart"/>
      <w:r>
        <w:rPr>
          <w:rFonts w:ascii="Calibri" w:hAnsi="Calibri" w:cs="Calibri"/>
          <w:sz w:val="22"/>
          <w:szCs w:val="22"/>
        </w:rPr>
        <w:t>levita</w:t>
      </w:r>
      <w:proofErr w:type="spellEnd"/>
      <w:r>
        <w:rPr>
          <w:rFonts w:ascii="Calibri" w:hAnsi="Calibri" w:cs="Calibri"/>
          <w:sz w:val="22"/>
          <w:szCs w:val="22"/>
        </w:rPr>
        <w:t xml:space="preserve">̈ tautia naapuripalstalle. </w:t>
      </w:r>
      <w:r w:rsidR="00DD5297">
        <w:rPr>
          <w:rFonts w:ascii="Calibri" w:hAnsi="Calibri" w:cs="Calibri"/>
          <w:sz w:val="22"/>
          <w:szCs w:val="22"/>
        </w:rPr>
        <w:t xml:space="preserve"> Muumiotautiset omenat voi laittaa kompostiin. </w:t>
      </w:r>
    </w:p>
    <w:p w14:paraId="70255E06" w14:textId="15DF8972" w:rsidR="00726552" w:rsidRDefault="00726552" w:rsidP="00726552">
      <w:pPr>
        <w:pStyle w:val="NormaaliWWW"/>
      </w:pPr>
      <w:r>
        <w:rPr>
          <w:rFonts w:ascii="Calibri" w:hAnsi="Calibri" w:cs="Calibri"/>
          <w:sz w:val="22"/>
          <w:szCs w:val="22"/>
        </w:rPr>
        <w:t xml:space="preserve">Nurmet on </w:t>
      </w:r>
      <w:proofErr w:type="spellStart"/>
      <w:r>
        <w:rPr>
          <w:rFonts w:ascii="Calibri" w:hAnsi="Calibri" w:cs="Calibri"/>
          <w:sz w:val="22"/>
          <w:szCs w:val="22"/>
        </w:rPr>
        <w:t>pidettäva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siistina</w:t>
      </w:r>
      <w:proofErr w:type="spellEnd"/>
      <w:r>
        <w:rPr>
          <w:rFonts w:ascii="Calibri" w:hAnsi="Calibri" w:cs="Calibri"/>
          <w:sz w:val="22"/>
          <w:szCs w:val="22"/>
        </w:rPr>
        <w:t xml:space="preserve">̈ ja leikattava </w:t>
      </w:r>
      <w:proofErr w:type="spellStart"/>
      <w:r>
        <w:rPr>
          <w:rFonts w:ascii="Calibri" w:hAnsi="Calibri" w:cs="Calibri"/>
          <w:sz w:val="22"/>
          <w:szCs w:val="22"/>
        </w:rPr>
        <w:t>säännöllisesti</w:t>
      </w:r>
      <w:proofErr w:type="spellEnd"/>
      <w:r>
        <w:rPr>
          <w:rFonts w:ascii="Calibri" w:hAnsi="Calibri" w:cs="Calibri"/>
          <w:sz w:val="22"/>
          <w:szCs w:val="22"/>
        </w:rPr>
        <w:t xml:space="preserve">. Palstojen </w:t>
      </w:r>
      <w:proofErr w:type="spellStart"/>
      <w:r>
        <w:rPr>
          <w:rFonts w:ascii="Calibri" w:hAnsi="Calibri" w:cs="Calibri"/>
          <w:sz w:val="22"/>
          <w:szCs w:val="22"/>
        </w:rPr>
        <w:t>väli</w:t>
      </w:r>
      <w:r w:rsidR="00DD5297">
        <w:rPr>
          <w:rFonts w:ascii="Calibri" w:hAnsi="Calibri" w:cs="Calibri"/>
          <w:sz w:val="22"/>
          <w:szCs w:val="22"/>
        </w:rPr>
        <w:t>t</w:t>
      </w:r>
      <w:proofErr w:type="spellEnd"/>
      <w:r w:rsidR="00DD5297">
        <w:rPr>
          <w:rFonts w:ascii="Calibri" w:hAnsi="Calibri" w:cs="Calibri"/>
          <w:sz w:val="22"/>
          <w:szCs w:val="22"/>
        </w:rPr>
        <w:t xml:space="preserve"> pidetään nurmipeitteisinä. P</w:t>
      </w:r>
      <w:r>
        <w:rPr>
          <w:rFonts w:ascii="Calibri" w:hAnsi="Calibri" w:cs="Calibri"/>
          <w:sz w:val="22"/>
          <w:szCs w:val="22"/>
        </w:rPr>
        <w:t xml:space="preserve">alstan omistajan on huolehdittava </w:t>
      </w:r>
      <w:proofErr w:type="spellStart"/>
      <w:r>
        <w:rPr>
          <w:rFonts w:ascii="Calibri" w:hAnsi="Calibri" w:cs="Calibri"/>
          <w:sz w:val="22"/>
          <w:szCs w:val="22"/>
        </w:rPr>
        <w:t>myös</w:t>
      </w:r>
      <w:proofErr w:type="spellEnd"/>
      <w:r>
        <w:rPr>
          <w:rFonts w:ascii="Calibri" w:hAnsi="Calibri" w:cs="Calibri"/>
          <w:sz w:val="22"/>
          <w:szCs w:val="22"/>
        </w:rPr>
        <w:t xml:space="preserve"> palstojen </w:t>
      </w:r>
      <w:proofErr w:type="spellStart"/>
      <w:r>
        <w:rPr>
          <w:rFonts w:ascii="Calibri" w:hAnsi="Calibri" w:cs="Calibri"/>
          <w:sz w:val="22"/>
          <w:szCs w:val="22"/>
        </w:rPr>
        <w:t>välisten</w:t>
      </w:r>
      <w:proofErr w:type="spellEnd"/>
      <w:r w:rsidR="00DD5297">
        <w:rPr>
          <w:rFonts w:ascii="Calibri" w:hAnsi="Calibri" w:cs="Calibri"/>
          <w:sz w:val="22"/>
          <w:szCs w:val="22"/>
        </w:rPr>
        <w:t xml:space="preserve"> nurmialueiden </w:t>
      </w:r>
      <w:proofErr w:type="spellStart"/>
      <w:r>
        <w:rPr>
          <w:rFonts w:ascii="Calibri" w:hAnsi="Calibri" w:cs="Calibri"/>
          <w:sz w:val="22"/>
          <w:szCs w:val="22"/>
        </w:rPr>
        <w:t>siisteydesta</w:t>
      </w:r>
      <w:proofErr w:type="spellEnd"/>
      <w:r>
        <w:rPr>
          <w:rFonts w:ascii="Calibri" w:hAnsi="Calibri" w:cs="Calibri"/>
          <w:sz w:val="22"/>
          <w:szCs w:val="22"/>
        </w:rPr>
        <w:t xml:space="preserve">̈ ja </w:t>
      </w:r>
      <w:proofErr w:type="spellStart"/>
      <w:r>
        <w:rPr>
          <w:rFonts w:ascii="Calibri" w:hAnsi="Calibri" w:cs="Calibri"/>
          <w:sz w:val="22"/>
          <w:szCs w:val="22"/>
        </w:rPr>
        <w:t>säännöllisesta</w:t>
      </w:r>
      <w:proofErr w:type="spellEnd"/>
      <w:r>
        <w:rPr>
          <w:rFonts w:ascii="Calibri" w:hAnsi="Calibri" w:cs="Calibri"/>
          <w:sz w:val="22"/>
          <w:szCs w:val="22"/>
        </w:rPr>
        <w:t xml:space="preserve">̈ leikkaamisesta. Palstojen </w:t>
      </w:r>
      <w:proofErr w:type="spellStart"/>
      <w:r>
        <w:rPr>
          <w:rFonts w:ascii="Calibri" w:hAnsi="Calibri" w:cs="Calibri"/>
          <w:sz w:val="22"/>
          <w:szCs w:val="22"/>
        </w:rPr>
        <w:t>välisilla</w:t>
      </w:r>
      <w:proofErr w:type="spellEnd"/>
      <w:r>
        <w:rPr>
          <w:rFonts w:ascii="Calibri" w:hAnsi="Calibri" w:cs="Calibri"/>
          <w:sz w:val="22"/>
          <w:szCs w:val="22"/>
        </w:rPr>
        <w:t xml:space="preserve">̈ tai takana sijaitsevilla kujilla ei saa </w:t>
      </w:r>
      <w:proofErr w:type="spellStart"/>
      <w:r>
        <w:rPr>
          <w:rFonts w:ascii="Calibri" w:hAnsi="Calibri" w:cs="Calibri"/>
          <w:sz w:val="22"/>
          <w:szCs w:val="22"/>
        </w:rPr>
        <w:t>säilyttäa</w:t>
      </w:r>
      <w:proofErr w:type="spellEnd"/>
      <w:r>
        <w:rPr>
          <w:rFonts w:ascii="Calibri" w:hAnsi="Calibri" w:cs="Calibri"/>
          <w:sz w:val="22"/>
          <w:szCs w:val="22"/>
        </w:rPr>
        <w:t>̈</w:t>
      </w:r>
      <w:r w:rsidR="00DD5297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mitään</w:t>
      </w:r>
      <w:proofErr w:type="spellEnd"/>
      <w:r>
        <w:rPr>
          <w:rFonts w:ascii="Calibri" w:hAnsi="Calibri" w:cs="Calibri"/>
          <w:sz w:val="22"/>
          <w:szCs w:val="22"/>
        </w:rPr>
        <w:t xml:space="preserve">. Omistajan on huolehdittava rikkakasvien </w:t>
      </w:r>
      <w:proofErr w:type="spellStart"/>
      <w:r>
        <w:rPr>
          <w:rFonts w:ascii="Calibri" w:hAnsi="Calibri" w:cs="Calibri"/>
          <w:sz w:val="22"/>
          <w:szCs w:val="22"/>
        </w:rPr>
        <w:t>riittävästa</w:t>
      </w:r>
      <w:proofErr w:type="spellEnd"/>
      <w:r>
        <w:rPr>
          <w:rFonts w:ascii="Calibri" w:hAnsi="Calibri" w:cs="Calibri"/>
          <w:sz w:val="22"/>
          <w:szCs w:val="22"/>
        </w:rPr>
        <w:t>̈ torjunnasta palstallaan. Samoin erilais</w:t>
      </w:r>
      <w:r w:rsidR="00DD5297">
        <w:rPr>
          <w:rFonts w:ascii="Calibri" w:hAnsi="Calibri" w:cs="Calibri"/>
          <w:sz w:val="22"/>
          <w:szCs w:val="22"/>
        </w:rPr>
        <w:t xml:space="preserve">et </w:t>
      </w:r>
      <w:r>
        <w:rPr>
          <w:rFonts w:ascii="Calibri" w:hAnsi="Calibri" w:cs="Calibri"/>
          <w:sz w:val="22"/>
          <w:szCs w:val="22"/>
        </w:rPr>
        <w:t>tuhohy</w:t>
      </w:r>
      <w:r w:rsidR="00DD5297">
        <w:rPr>
          <w:rFonts w:ascii="Calibri" w:hAnsi="Calibri" w:cs="Calibri"/>
          <w:sz w:val="22"/>
          <w:szCs w:val="22"/>
        </w:rPr>
        <w:t>önteiset</w:t>
      </w:r>
      <w:r>
        <w:rPr>
          <w:rFonts w:ascii="Calibri" w:hAnsi="Calibri" w:cs="Calibri"/>
          <w:sz w:val="22"/>
          <w:szCs w:val="22"/>
        </w:rPr>
        <w:t xml:space="preserve"> kuten espanjansirueta</w:t>
      </w:r>
      <w:r w:rsidR="00DD5297">
        <w:rPr>
          <w:rFonts w:ascii="Calibri" w:hAnsi="Calibri" w:cs="Calibri"/>
          <w:sz w:val="22"/>
          <w:szCs w:val="22"/>
        </w:rPr>
        <w:t>nat</w:t>
      </w:r>
      <w:r>
        <w:rPr>
          <w:rFonts w:ascii="Calibri" w:hAnsi="Calibri" w:cs="Calibri"/>
          <w:sz w:val="22"/>
          <w:szCs w:val="22"/>
        </w:rPr>
        <w:t>, lehtoko</w:t>
      </w:r>
      <w:r w:rsidR="00DD5297">
        <w:rPr>
          <w:rFonts w:ascii="Calibri" w:hAnsi="Calibri" w:cs="Calibri"/>
          <w:sz w:val="22"/>
          <w:szCs w:val="22"/>
        </w:rPr>
        <w:t>tilot j</w:t>
      </w:r>
      <w:r>
        <w:rPr>
          <w:rFonts w:ascii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hAnsi="Calibri" w:cs="Calibri"/>
          <w:sz w:val="22"/>
          <w:szCs w:val="22"/>
        </w:rPr>
        <w:t>äkämäpunk</w:t>
      </w:r>
      <w:r w:rsidR="00DD5297">
        <w:rPr>
          <w:rFonts w:ascii="Calibri" w:hAnsi="Calibri" w:cs="Calibri"/>
          <w:sz w:val="22"/>
          <w:szCs w:val="22"/>
        </w:rPr>
        <w:t>it</w:t>
      </w:r>
      <w:proofErr w:type="spellEnd"/>
      <w:r>
        <w:rPr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Fonts w:ascii="Calibri" w:hAnsi="Calibri" w:cs="Calibri"/>
          <w:sz w:val="22"/>
          <w:szCs w:val="22"/>
        </w:rPr>
        <w:t>pidettäva</w:t>
      </w:r>
      <w:proofErr w:type="spellEnd"/>
      <w:r>
        <w:rPr>
          <w:rFonts w:ascii="Calibri" w:hAnsi="Calibri" w:cs="Calibri"/>
          <w:sz w:val="22"/>
          <w:szCs w:val="22"/>
        </w:rPr>
        <w:t xml:space="preserve">̈ kurissa ja </w:t>
      </w:r>
      <w:proofErr w:type="spellStart"/>
      <w:r>
        <w:rPr>
          <w:rFonts w:ascii="Calibri" w:hAnsi="Calibri" w:cs="Calibri"/>
          <w:sz w:val="22"/>
          <w:szCs w:val="22"/>
        </w:rPr>
        <w:t>hävitettäva</w:t>
      </w:r>
      <w:proofErr w:type="spellEnd"/>
      <w:r>
        <w:rPr>
          <w:rFonts w:ascii="Calibri" w:hAnsi="Calibri" w:cs="Calibri"/>
          <w:sz w:val="22"/>
          <w:szCs w:val="22"/>
        </w:rPr>
        <w:t xml:space="preserve">̈. </w:t>
      </w:r>
      <w:proofErr w:type="spellStart"/>
      <w:r>
        <w:rPr>
          <w:rFonts w:ascii="Calibri" w:hAnsi="Calibri" w:cs="Calibri"/>
          <w:sz w:val="22"/>
          <w:szCs w:val="22"/>
        </w:rPr>
        <w:t>Mikäli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löydät</w:t>
      </w:r>
      <w:proofErr w:type="spellEnd"/>
      <w:r>
        <w:rPr>
          <w:rFonts w:ascii="Calibri" w:hAnsi="Calibri" w:cs="Calibri"/>
          <w:sz w:val="22"/>
          <w:szCs w:val="22"/>
        </w:rPr>
        <w:t xml:space="preserve"> etanoita tai kotiloita, </w:t>
      </w:r>
      <w:proofErr w:type="spellStart"/>
      <w:r>
        <w:rPr>
          <w:rFonts w:ascii="Calibri" w:hAnsi="Calibri" w:cs="Calibri"/>
          <w:sz w:val="22"/>
          <w:szCs w:val="22"/>
        </w:rPr>
        <w:t>niista</w:t>
      </w:r>
      <w:proofErr w:type="spellEnd"/>
      <w:r>
        <w:rPr>
          <w:rFonts w:ascii="Calibri" w:hAnsi="Calibri" w:cs="Calibri"/>
          <w:sz w:val="22"/>
          <w:szCs w:val="22"/>
        </w:rPr>
        <w:t xml:space="preserve">̈ on </w:t>
      </w:r>
      <w:proofErr w:type="spellStart"/>
      <w:r>
        <w:rPr>
          <w:rFonts w:ascii="Calibri" w:hAnsi="Calibri" w:cs="Calibri"/>
          <w:sz w:val="22"/>
          <w:szCs w:val="22"/>
        </w:rPr>
        <w:t>hyva</w:t>
      </w:r>
      <w:proofErr w:type="spellEnd"/>
      <w:r>
        <w:rPr>
          <w:rFonts w:ascii="Calibri" w:hAnsi="Calibri" w:cs="Calibri"/>
          <w:sz w:val="22"/>
          <w:szCs w:val="22"/>
        </w:rPr>
        <w:t xml:space="preserve">̈ kertoa naapureille, </w:t>
      </w:r>
      <w:proofErr w:type="spellStart"/>
      <w:r>
        <w:rPr>
          <w:rFonts w:ascii="Calibri" w:hAnsi="Calibri" w:cs="Calibri"/>
          <w:sz w:val="22"/>
          <w:szCs w:val="22"/>
        </w:rPr>
        <w:t>etta</w:t>
      </w:r>
      <w:proofErr w:type="spellEnd"/>
      <w:r>
        <w:rPr>
          <w:rFonts w:ascii="Calibri" w:hAnsi="Calibri" w:cs="Calibri"/>
          <w:sz w:val="22"/>
          <w:szCs w:val="22"/>
        </w:rPr>
        <w:t xml:space="preserve">̈ ne saadaan </w:t>
      </w:r>
      <w:proofErr w:type="spellStart"/>
      <w:r>
        <w:rPr>
          <w:rFonts w:ascii="Calibri" w:hAnsi="Calibri" w:cs="Calibri"/>
          <w:sz w:val="22"/>
          <w:szCs w:val="22"/>
        </w:rPr>
        <w:t>hävitettya</w:t>
      </w:r>
      <w:proofErr w:type="spellEnd"/>
      <w:r>
        <w:rPr>
          <w:rFonts w:ascii="Calibri" w:hAnsi="Calibri" w:cs="Calibri"/>
          <w:sz w:val="22"/>
          <w:szCs w:val="22"/>
        </w:rPr>
        <w:t xml:space="preserve">̈ mahdollisimman nopeasti. </w:t>
      </w:r>
      <w:proofErr w:type="spellStart"/>
      <w:r>
        <w:rPr>
          <w:rFonts w:ascii="Calibri" w:hAnsi="Calibri" w:cs="Calibri"/>
          <w:sz w:val="22"/>
          <w:szCs w:val="22"/>
        </w:rPr>
        <w:t>Myös</w:t>
      </w:r>
      <w:proofErr w:type="spellEnd"/>
      <w:r>
        <w:rPr>
          <w:rFonts w:ascii="Calibri" w:hAnsi="Calibri" w:cs="Calibri"/>
          <w:sz w:val="22"/>
          <w:szCs w:val="22"/>
        </w:rPr>
        <w:t xml:space="preserve"> palstakujien ja </w:t>
      </w:r>
      <w:proofErr w:type="spellStart"/>
      <w:r>
        <w:rPr>
          <w:rFonts w:ascii="Calibri" w:hAnsi="Calibri" w:cs="Calibri"/>
          <w:sz w:val="22"/>
          <w:szCs w:val="22"/>
        </w:rPr>
        <w:t>käytävien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B74B66">
        <w:rPr>
          <w:rFonts w:ascii="Calibri" w:hAnsi="Calibri" w:cs="Calibri"/>
          <w:sz w:val="22"/>
          <w:szCs w:val="22"/>
        </w:rPr>
        <w:t>s</w:t>
      </w:r>
      <w:r w:rsidR="00B61E5D">
        <w:rPr>
          <w:rFonts w:ascii="Calibri" w:hAnsi="Calibri" w:cs="Calibri"/>
          <w:sz w:val="22"/>
          <w:szCs w:val="22"/>
        </w:rPr>
        <w:t xml:space="preserve">iisteys sekä </w:t>
      </w:r>
      <w:r>
        <w:rPr>
          <w:rFonts w:ascii="Calibri" w:hAnsi="Calibri" w:cs="Calibri"/>
          <w:sz w:val="22"/>
          <w:szCs w:val="22"/>
        </w:rPr>
        <w:t>rikkaruohojen kitkeminen kuuluvat palstanhal</w:t>
      </w:r>
      <w:r w:rsidR="00B61E5D">
        <w:rPr>
          <w:rFonts w:ascii="Calibri" w:hAnsi="Calibri" w:cs="Calibri"/>
          <w:sz w:val="22"/>
          <w:szCs w:val="22"/>
        </w:rPr>
        <w:t xml:space="preserve">tijan </w:t>
      </w:r>
      <w:r>
        <w:rPr>
          <w:rFonts w:ascii="Calibri" w:hAnsi="Calibri" w:cs="Calibri"/>
          <w:sz w:val="22"/>
          <w:szCs w:val="22"/>
        </w:rPr>
        <w:t xml:space="preserve">vastuulle. </w:t>
      </w:r>
    </w:p>
    <w:p w14:paraId="64950869" w14:textId="0FD40F20" w:rsidR="00726552" w:rsidRDefault="00726552" w:rsidP="00726552">
      <w:pPr>
        <w:pStyle w:val="NormaaliWWW"/>
      </w:pPr>
      <w:r>
        <w:rPr>
          <w:rFonts w:ascii="Calibri" w:hAnsi="Calibri" w:cs="Calibri"/>
          <w:sz w:val="22"/>
          <w:szCs w:val="22"/>
        </w:rPr>
        <w:t xml:space="preserve">Pihapolkujen ja </w:t>
      </w:r>
      <w:proofErr w:type="spellStart"/>
      <w:r>
        <w:rPr>
          <w:rFonts w:ascii="Calibri" w:hAnsi="Calibri" w:cs="Calibri"/>
          <w:sz w:val="22"/>
          <w:szCs w:val="22"/>
        </w:rPr>
        <w:t>kulkuväylien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päällysteina</w:t>
      </w:r>
      <w:proofErr w:type="spellEnd"/>
      <w:r>
        <w:rPr>
          <w:rFonts w:ascii="Calibri" w:hAnsi="Calibri" w:cs="Calibri"/>
          <w:sz w:val="22"/>
          <w:szCs w:val="22"/>
        </w:rPr>
        <w:t xml:space="preserve">̈ saa </w:t>
      </w:r>
      <w:proofErr w:type="spellStart"/>
      <w:r>
        <w:rPr>
          <w:rFonts w:ascii="Calibri" w:hAnsi="Calibri" w:cs="Calibri"/>
          <w:sz w:val="22"/>
          <w:szCs w:val="22"/>
        </w:rPr>
        <w:t>käyttäa</w:t>
      </w:r>
      <w:proofErr w:type="spellEnd"/>
      <w:r>
        <w:rPr>
          <w:rFonts w:ascii="Calibri" w:hAnsi="Calibri" w:cs="Calibri"/>
          <w:sz w:val="22"/>
          <w:szCs w:val="22"/>
        </w:rPr>
        <w:t xml:space="preserve">̈ soraa tai kivilaattoja, ja nurmi ja </w:t>
      </w:r>
      <w:proofErr w:type="spellStart"/>
      <w:r>
        <w:rPr>
          <w:rFonts w:ascii="Calibri" w:hAnsi="Calibri" w:cs="Calibri"/>
          <w:sz w:val="22"/>
          <w:szCs w:val="22"/>
        </w:rPr>
        <w:t>istustusalueet</w:t>
      </w:r>
      <w:proofErr w:type="spellEnd"/>
      <w:r>
        <w:rPr>
          <w:rFonts w:ascii="Calibri" w:hAnsi="Calibri" w:cs="Calibri"/>
          <w:sz w:val="22"/>
          <w:szCs w:val="22"/>
        </w:rPr>
        <w:t xml:space="preserve"> voidaan rajata </w:t>
      </w:r>
      <w:r w:rsidR="00AA760B">
        <w:rPr>
          <w:rFonts w:ascii="Calibri" w:hAnsi="Calibri" w:cs="Calibri"/>
          <w:sz w:val="22"/>
          <w:szCs w:val="22"/>
        </w:rPr>
        <w:t xml:space="preserve">betonikivillä, </w:t>
      </w:r>
      <w:proofErr w:type="spellStart"/>
      <w:r>
        <w:rPr>
          <w:rFonts w:ascii="Calibri" w:hAnsi="Calibri" w:cs="Calibri"/>
          <w:sz w:val="22"/>
          <w:szCs w:val="22"/>
        </w:rPr>
        <w:t>tiililla</w:t>
      </w:r>
      <w:proofErr w:type="spellEnd"/>
      <w:r>
        <w:rPr>
          <w:rFonts w:ascii="Calibri" w:hAnsi="Calibri" w:cs="Calibri"/>
          <w:sz w:val="22"/>
          <w:szCs w:val="22"/>
        </w:rPr>
        <w:t xml:space="preserve">̈, </w:t>
      </w:r>
      <w:r w:rsidR="00AA760B">
        <w:rPr>
          <w:rFonts w:ascii="Calibri" w:hAnsi="Calibri" w:cs="Calibri"/>
          <w:sz w:val="22"/>
          <w:szCs w:val="22"/>
        </w:rPr>
        <w:t>reunalaudoilla</w:t>
      </w:r>
      <w:r>
        <w:rPr>
          <w:rFonts w:ascii="Calibri" w:hAnsi="Calibri" w:cs="Calibri"/>
          <w:sz w:val="22"/>
          <w:szCs w:val="22"/>
        </w:rPr>
        <w:t xml:space="preserve"> tms. Laajoja soralla tai laatoilla </w:t>
      </w:r>
      <w:proofErr w:type="spellStart"/>
      <w:r>
        <w:rPr>
          <w:rFonts w:ascii="Calibri" w:hAnsi="Calibri" w:cs="Calibri"/>
          <w:sz w:val="22"/>
          <w:szCs w:val="22"/>
        </w:rPr>
        <w:t>päällystettyja</w:t>
      </w:r>
      <w:proofErr w:type="spellEnd"/>
      <w:r>
        <w:rPr>
          <w:rFonts w:ascii="Calibri" w:hAnsi="Calibri" w:cs="Calibri"/>
          <w:sz w:val="22"/>
          <w:szCs w:val="22"/>
        </w:rPr>
        <w:t xml:space="preserve">̈ alueita tulee </w:t>
      </w:r>
      <w:proofErr w:type="spellStart"/>
      <w:r>
        <w:rPr>
          <w:rFonts w:ascii="Calibri" w:hAnsi="Calibri" w:cs="Calibri"/>
          <w:sz w:val="22"/>
          <w:szCs w:val="22"/>
        </w:rPr>
        <w:t>välttäa</w:t>
      </w:r>
      <w:proofErr w:type="spellEnd"/>
      <w:r>
        <w:rPr>
          <w:rFonts w:ascii="Calibri" w:hAnsi="Calibri" w:cs="Calibri"/>
          <w:sz w:val="22"/>
          <w:szCs w:val="22"/>
        </w:rPr>
        <w:t xml:space="preserve">̈. Palstojen takana kulkevat </w:t>
      </w:r>
      <w:proofErr w:type="spellStart"/>
      <w:r w:rsidR="00AA760B">
        <w:rPr>
          <w:rFonts w:ascii="Calibri" w:hAnsi="Calibri" w:cs="Calibri"/>
          <w:sz w:val="22"/>
          <w:szCs w:val="22"/>
        </w:rPr>
        <w:t>huolto</w:t>
      </w:r>
      <w:r>
        <w:rPr>
          <w:rFonts w:ascii="Calibri" w:hAnsi="Calibri" w:cs="Calibri"/>
          <w:sz w:val="22"/>
          <w:szCs w:val="22"/>
        </w:rPr>
        <w:t>käytävät</w:t>
      </w:r>
      <w:proofErr w:type="spellEnd"/>
      <w:r>
        <w:rPr>
          <w:rFonts w:ascii="Calibri" w:hAnsi="Calibri" w:cs="Calibri"/>
          <w:sz w:val="22"/>
          <w:szCs w:val="22"/>
        </w:rPr>
        <w:t xml:space="preserve"> voivat olla </w:t>
      </w:r>
      <w:proofErr w:type="spellStart"/>
      <w:r>
        <w:rPr>
          <w:rFonts w:ascii="Calibri" w:hAnsi="Calibri" w:cs="Calibri"/>
          <w:sz w:val="22"/>
          <w:szCs w:val="22"/>
        </w:rPr>
        <w:t>sorapäällysteisia</w:t>
      </w:r>
      <w:proofErr w:type="spellEnd"/>
      <w:r>
        <w:rPr>
          <w:rFonts w:ascii="Calibri" w:hAnsi="Calibri" w:cs="Calibri"/>
          <w:sz w:val="22"/>
          <w:szCs w:val="22"/>
        </w:rPr>
        <w:t xml:space="preserve">̈. </w:t>
      </w:r>
    </w:p>
    <w:p w14:paraId="44708447" w14:textId="77777777" w:rsidR="00726552" w:rsidRDefault="00726552" w:rsidP="00726552">
      <w:pPr>
        <w:pStyle w:val="NormaaliWWW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Puutarhajäte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B8F735B" w14:textId="7055FA37" w:rsidR="00726552" w:rsidRDefault="00726552" w:rsidP="00726552">
      <w:pPr>
        <w:pStyle w:val="NormaaliWWW"/>
      </w:pPr>
      <w:proofErr w:type="spellStart"/>
      <w:r>
        <w:rPr>
          <w:rFonts w:ascii="Calibri" w:hAnsi="Calibri" w:cs="Calibri"/>
          <w:sz w:val="22"/>
          <w:szCs w:val="22"/>
        </w:rPr>
        <w:t>Puutarhajätetta</w:t>
      </w:r>
      <w:proofErr w:type="spellEnd"/>
      <w:r>
        <w:rPr>
          <w:rFonts w:ascii="Calibri" w:hAnsi="Calibri" w:cs="Calibri"/>
          <w:sz w:val="22"/>
          <w:szCs w:val="22"/>
        </w:rPr>
        <w:t xml:space="preserve">̈ ei saa </w:t>
      </w:r>
      <w:proofErr w:type="spellStart"/>
      <w:r>
        <w:rPr>
          <w:rFonts w:ascii="Calibri" w:hAnsi="Calibri" w:cs="Calibri"/>
          <w:sz w:val="22"/>
          <w:szCs w:val="22"/>
        </w:rPr>
        <w:t>vieda</w:t>
      </w:r>
      <w:proofErr w:type="spellEnd"/>
      <w:r>
        <w:rPr>
          <w:rFonts w:ascii="Calibri" w:hAnsi="Calibri" w:cs="Calibri"/>
          <w:sz w:val="22"/>
          <w:szCs w:val="22"/>
        </w:rPr>
        <w:t xml:space="preserve">̈ siirtolapuutarhaa </w:t>
      </w:r>
      <w:proofErr w:type="spellStart"/>
      <w:r>
        <w:rPr>
          <w:rFonts w:ascii="Calibri" w:hAnsi="Calibri" w:cs="Calibri"/>
          <w:sz w:val="22"/>
          <w:szCs w:val="22"/>
        </w:rPr>
        <w:t>ympäröiville</w:t>
      </w:r>
      <w:proofErr w:type="spellEnd"/>
      <w:r>
        <w:rPr>
          <w:rFonts w:ascii="Calibri" w:hAnsi="Calibri" w:cs="Calibri"/>
          <w:sz w:val="22"/>
          <w:szCs w:val="22"/>
        </w:rPr>
        <w:t xml:space="preserve"> alueille. Kaikki siirtolapuutarhassa </w:t>
      </w:r>
      <w:proofErr w:type="spellStart"/>
      <w:r>
        <w:rPr>
          <w:rFonts w:ascii="Calibri" w:hAnsi="Calibri" w:cs="Calibri"/>
          <w:sz w:val="22"/>
          <w:szCs w:val="22"/>
        </w:rPr>
        <w:t>syntyva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sz w:val="22"/>
          <w:szCs w:val="22"/>
        </w:rPr>
        <w:t>puutarhajäte</w:t>
      </w:r>
      <w:proofErr w:type="spellEnd"/>
      <w:r>
        <w:rPr>
          <w:rFonts w:ascii="Calibri" w:hAnsi="Calibri" w:cs="Calibri"/>
          <w:sz w:val="22"/>
          <w:szCs w:val="22"/>
        </w:rPr>
        <w:t xml:space="preserve"> tulee kompostoida omalla palstalla. </w:t>
      </w:r>
      <w:proofErr w:type="spellStart"/>
      <w:r>
        <w:rPr>
          <w:rFonts w:ascii="Calibri" w:hAnsi="Calibri" w:cs="Calibri"/>
          <w:sz w:val="22"/>
          <w:szCs w:val="22"/>
        </w:rPr>
        <w:t>Puutarhajätetta</w:t>
      </w:r>
      <w:proofErr w:type="spellEnd"/>
      <w:r>
        <w:rPr>
          <w:rFonts w:ascii="Calibri" w:hAnsi="Calibri" w:cs="Calibri"/>
          <w:sz w:val="22"/>
          <w:szCs w:val="22"/>
        </w:rPr>
        <w:t xml:space="preserve">̈ saa kompostoida </w:t>
      </w:r>
      <w:proofErr w:type="spellStart"/>
      <w:r>
        <w:rPr>
          <w:rFonts w:ascii="Calibri" w:hAnsi="Calibri" w:cs="Calibri"/>
          <w:sz w:val="22"/>
          <w:szCs w:val="22"/>
        </w:rPr>
        <w:t>lämpöeristämättömässa</w:t>
      </w:r>
      <w:proofErr w:type="spellEnd"/>
      <w:r>
        <w:rPr>
          <w:rFonts w:ascii="Calibri" w:hAnsi="Calibri" w:cs="Calibri"/>
          <w:sz w:val="22"/>
          <w:szCs w:val="22"/>
        </w:rPr>
        <w:t>̈ kompostorissa, kuten erilaisissa kehikoissa. Oksat voidaan hakettaa oksa</w:t>
      </w:r>
      <w:r w:rsidR="00AA760B">
        <w:rPr>
          <w:rFonts w:ascii="Calibri" w:hAnsi="Calibri" w:cs="Calibri"/>
          <w:sz w:val="22"/>
          <w:szCs w:val="22"/>
        </w:rPr>
        <w:t xml:space="preserve">silppurilla. </w:t>
      </w:r>
      <w:proofErr w:type="spellStart"/>
      <w:r>
        <w:rPr>
          <w:rFonts w:ascii="Calibri" w:hAnsi="Calibri" w:cs="Calibri"/>
          <w:sz w:val="22"/>
          <w:szCs w:val="22"/>
        </w:rPr>
        <w:t>Puutarhajäte</w:t>
      </w:r>
      <w:proofErr w:type="spellEnd"/>
      <w:r>
        <w:rPr>
          <w:rFonts w:ascii="Calibri" w:hAnsi="Calibri" w:cs="Calibri"/>
          <w:sz w:val="22"/>
          <w:szCs w:val="22"/>
        </w:rPr>
        <w:t xml:space="preserve">, jota ei kompostoida tai muilla tavoin </w:t>
      </w:r>
      <w:proofErr w:type="spellStart"/>
      <w:r>
        <w:rPr>
          <w:rFonts w:ascii="Calibri" w:hAnsi="Calibri" w:cs="Calibri"/>
          <w:sz w:val="22"/>
          <w:szCs w:val="22"/>
        </w:rPr>
        <w:t>käsitella</w:t>
      </w:r>
      <w:proofErr w:type="spellEnd"/>
      <w:r>
        <w:rPr>
          <w:rFonts w:ascii="Calibri" w:hAnsi="Calibri" w:cs="Calibri"/>
          <w:sz w:val="22"/>
          <w:szCs w:val="22"/>
        </w:rPr>
        <w:t xml:space="preserve">̈ omatoimisesti, on toimitettava </w:t>
      </w:r>
      <w:proofErr w:type="spellStart"/>
      <w:r>
        <w:rPr>
          <w:rFonts w:ascii="Calibri" w:hAnsi="Calibri" w:cs="Calibri"/>
          <w:sz w:val="22"/>
          <w:szCs w:val="22"/>
        </w:rPr>
        <w:t>jäteasemalle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Keittiöjätetta</w:t>
      </w:r>
      <w:proofErr w:type="spellEnd"/>
      <w:r>
        <w:rPr>
          <w:rFonts w:ascii="Calibri" w:hAnsi="Calibri" w:cs="Calibri"/>
          <w:sz w:val="22"/>
          <w:szCs w:val="22"/>
        </w:rPr>
        <w:t xml:space="preserve">̈ ei saa kompostoida avokompostissa, sillä se houkuttelee </w:t>
      </w:r>
      <w:proofErr w:type="spellStart"/>
      <w:r>
        <w:rPr>
          <w:rFonts w:ascii="Calibri" w:hAnsi="Calibri" w:cs="Calibri"/>
          <w:sz w:val="22"/>
          <w:szCs w:val="22"/>
        </w:rPr>
        <w:t>eläimia</w:t>
      </w:r>
      <w:proofErr w:type="spellEnd"/>
      <w:r>
        <w:rPr>
          <w:rFonts w:ascii="Calibri" w:hAnsi="Calibri" w:cs="Calibri"/>
          <w:sz w:val="22"/>
          <w:szCs w:val="22"/>
        </w:rPr>
        <w:t xml:space="preserve">̈. </w:t>
      </w:r>
      <w:r w:rsidR="00AA76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A760B">
        <w:rPr>
          <w:rFonts w:ascii="Calibri" w:hAnsi="Calibri" w:cs="Calibri"/>
          <w:sz w:val="22"/>
          <w:szCs w:val="22"/>
        </w:rPr>
        <w:t>Keittöjätteen</w:t>
      </w:r>
      <w:proofErr w:type="spellEnd"/>
      <w:r w:rsidR="00AA760B">
        <w:rPr>
          <w:rFonts w:ascii="Calibri" w:hAnsi="Calibri" w:cs="Calibri"/>
          <w:sz w:val="22"/>
          <w:szCs w:val="22"/>
        </w:rPr>
        <w:t xml:space="preserve"> kompostointiin on hankittava esimerkiksi </w:t>
      </w:r>
      <w:proofErr w:type="spellStart"/>
      <w:r w:rsidR="00AA760B">
        <w:rPr>
          <w:rFonts w:ascii="Calibri" w:hAnsi="Calibri" w:cs="Calibri"/>
          <w:sz w:val="22"/>
          <w:szCs w:val="22"/>
        </w:rPr>
        <w:t>bokashi</w:t>
      </w:r>
      <w:proofErr w:type="spellEnd"/>
      <w:r w:rsidR="00AA760B">
        <w:rPr>
          <w:rFonts w:ascii="Calibri" w:hAnsi="Calibri" w:cs="Calibri"/>
          <w:sz w:val="22"/>
          <w:szCs w:val="22"/>
        </w:rPr>
        <w:t>-ämpäri tai lämpöeristetty kompostori, jossa voi kompostoida myös puutarhajätteet.</w:t>
      </w:r>
    </w:p>
    <w:p w14:paraId="6C35AC10" w14:textId="77777777" w:rsidR="00850222" w:rsidRDefault="00726552" w:rsidP="00726552">
      <w:pPr>
        <w:pStyle w:val="NormaaliWWW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Kasvien valinta </w:t>
      </w:r>
    </w:p>
    <w:p w14:paraId="58136060" w14:textId="3BA88F77" w:rsidR="00850222" w:rsidRDefault="00726552" w:rsidP="00726552">
      <w:pPr>
        <w:pStyle w:val="NormaaliWWW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Siirtolapuutarhaan on </w:t>
      </w:r>
      <w:proofErr w:type="spellStart"/>
      <w:r>
        <w:rPr>
          <w:rFonts w:ascii="Calibri" w:hAnsi="Calibri" w:cs="Calibri"/>
          <w:sz w:val="22"/>
          <w:szCs w:val="22"/>
        </w:rPr>
        <w:t>hyva</w:t>
      </w:r>
      <w:proofErr w:type="spellEnd"/>
      <w:r>
        <w:rPr>
          <w:rFonts w:ascii="Calibri" w:hAnsi="Calibri" w:cs="Calibri"/>
          <w:sz w:val="22"/>
          <w:szCs w:val="22"/>
        </w:rPr>
        <w:t xml:space="preserve">̈ valita kasveja, joiden </w:t>
      </w:r>
      <w:proofErr w:type="spellStart"/>
      <w:r>
        <w:rPr>
          <w:rFonts w:ascii="Calibri" w:hAnsi="Calibri" w:cs="Calibri"/>
          <w:sz w:val="22"/>
          <w:szCs w:val="22"/>
        </w:rPr>
        <w:t>leviäminen</w:t>
      </w:r>
      <w:proofErr w:type="spellEnd"/>
      <w:r>
        <w:rPr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Fonts w:ascii="Calibri" w:hAnsi="Calibri" w:cs="Calibri"/>
          <w:sz w:val="22"/>
          <w:szCs w:val="22"/>
        </w:rPr>
        <w:t>hillittya</w:t>
      </w:r>
      <w:proofErr w:type="spellEnd"/>
      <w:r>
        <w:rPr>
          <w:rFonts w:ascii="Calibri" w:hAnsi="Calibri" w:cs="Calibri"/>
          <w:sz w:val="22"/>
          <w:szCs w:val="22"/>
        </w:rPr>
        <w:t xml:space="preserve">̈, jolloin ne </w:t>
      </w:r>
      <w:proofErr w:type="spellStart"/>
      <w:r>
        <w:rPr>
          <w:rFonts w:ascii="Calibri" w:hAnsi="Calibri" w:cs="Calibri"/>
          <w:sz w:val="22"/>
          <w:szCs w:val="22"/>
        </w:rPr>
        <w:t>pysyvät</w:t>
      </w:r>
      <w:proofErr w:type="spellEnd"/>
      <w:r>
        <w:rPr>
          <w:rFonts w:ascii="Calibri" w:hAnsi="Calibri" w:cs="Calibri"/>
          <w:sz w:val="22"/>
          <w:szCs w:val="22"/>
        </w:rPr>
        <w:t xml:space="preserve"> omalla pihalla. </w:t>
      </w:r>
      <w:r w:rsidR="00AA760B">
        <w:rPr>
          <w:rFonts w:ascii="Calibri" w:hAnsi="Calibri" w:cs="Calibri"/>
          <w:sz w:val="22"/>
          <w:szCs w:val="22"/>
        </w:rPr>
        <w:t>Kasveja hankittaessa on syytä tarkistaa taimet mahdollisten tuh</w:t>
      </w:r>
      <w:r w:rsidR="00850222">
        <w:rPr>
          <w:rFonts w:ascii="Calibri" w:hAnsi="Calibri" w:cs="Calibri"/>
          <w:sz w:val="22"/>
          <w:szCs w:val="22"/>
        </w:rPr>
        <w:t>o</w:t>
      </w:r>
      <w:r w:rsidR="00AA760B">
        <w:rPr>
          <w:rFonts w:ascii="Calibri" w:hAnsi="Calibri" w:cs="Calibri"/>
          <w:sz w:val="22"/>
          <w:szCs w:val="22"/>
        </w:rPr>
        <w:t>hyönteisten varalta</w:t>
      </w:r>
      <w:r w:rsidR="00850222">
        <w:rPr>
          <w:rFonts w:ascii="Calibri" w:hAnsi="Calibri" w:cs="Calibri"/>
          <w:sz w:val="22"/>
          <w:szCs w:val="22"/>
        </w:rPr>
        <w:t xml:space="preserve">. </w:t>
      </w:r>
    </w:p>
    <w:p w14:paraId="01FECD10" w14:textId="26854138" w:rsidR="00B74B66" w:rsidRPr="00B74B66" w:rsidRDefault="00726552" w:rsidP="00850222">
      <w:pPr>
        <w:pStyle w:val="NormaaliWWW"/>
        <w:sectPr w:rsidR="00B74B66" w:rsidRPr="00B74B66" w:rsidSect="00F3341A"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>
        <w:rPr>
          <w:rFonts w:ascii="Calibri" w:hAnsi="Calibri" w:cs="Calibri"/>
          <w:i/>
          <w:iCs/>
          <w:sz w:val="22"/>
          <w:szCs w:val="22"/>
        </w:rPr>
        <w:t xml:space="preserve">Haitalliseksi vieraslajeiksi </w:t>
      </w:r>
      <w:proofErr w:type="spellStart"/>
      <w:r>
        <w:rPr>
          <w:rFonts w:ascii="Calibri" w:hAnsi="Calibri" w:cs="Calibri"/>
          <w:sz w:val="22"/>
          <w:szCs w:val="22"/>
        </w:rPr>
        <w:t>määriteltyja</w:t>
      </w:r>
      <w:proofErr w:type="spellEnd"/>
      <w:r>
        <w:rPr>
          <w:rFonts w:ascii="Calibri" w:hAnsi="Calibri" w:cs="Calibri"/>
          <w:sz w:val="22"/>
          <w:szCs w:val="22"/>
        </w:rPr>
        <w:t xml:space="preserve">̈ kasveja ei saa istuttaa siirtolapuutarhaan, katso alla oleva luettelo A. Luettelosta B </w:t>
      </w:r>
      <w:r>
        <w:rPr>
          <w:rFonts w:ascii="Calibri" w:hAnsi="Calibri" w:cs="Calibri"/>
          <w:i/>
          <w:iCs/>
          <w:sz w:val="22"/>
          <w:szCs w:val="22"/>
        </w:rPr>
        <w:t xml:space="preserve">Tarkkailtavat tai paikallisesti </w:t>
      </w:r>
      <w:r w:rsidRPr="00850222">
        <w:rPr>
          <w:rFonts w:ascii="Calibri" w:hAnsi="Calibri" w:cs="Calibri"/>
          <w:i/>
          <w:iCs/>
          <w:sz w:val="22"/>
          <w:szCs w:val="22"/>
        </w:rPr>
        <w:t xml:space="preserve">haitalliset </w:t>
      </w:r>
      <w:r w:rsidR="00850222" w:rsidRPr="00850222">
        <w:rPr>
          <w:rFonts w:ascii="Calibri" w:hAnsi="Calibri" w:cs="Calibri"/>
          <w:i/>
          <w:iCs/>
          <w:sz w:val="22"/>
          <w:szCs w:val="22"/>
        </w:rPr>
        <w:t>vieras</w:t>
      </w:r>
      <w:r w:rsidRPr="00850222">
        <w:rPr>
          <w:rFonts w:ascii="Calibri" w:hAnsi="Calibri" w:cs="Calibri"/>
          <w:i/>
          <w:iCs/>
          <w:sz w:val="22"/>
          <w:szCs w:val="22"/>
        </w:rPr>
        <w:t>kasv</w:t>
      </w:r>
      <w:r w:rsidR="00B74B66">
        <w:rPr>
          <w:rFonts w:ascii="Calibri" w:hAnsi="Calibri" w:cs="Calibri"/>
          <w:i/>
          <w:iCs/>
          <w:sz w:val="22"/>
          <w:szCs w:val="22"/>
        </w:rPr>
        <w:t>it</w:t>
      </w:r>
      <w:r>
        <w:rPr>
          <w:rFonts w:ascii="Calibri" w:hAnsi="Calibri" w:cs="Calibri"/>
          <w:sz w:val="22"/>
          <w:szCs w:val="22"/>
        </w:rPr>
        <w:t xml:space="preserve"> istuttaessa </w:t>
      </w:r>
      <w:r w:rsidR="00B74B66">
        <w:rPr>
          <w:rFonts w:ascii="Calibri" w:hAnsi="Calibri" w:cs="Calibri"/>
          <w:sz w:val="22"/>
          <w:szCs w:val="22"/>
        </w:rPr>
        <w:t xml:space="preserve">  on syytä käyttää harkintaa istutuspaikan suhteen, ettei kasvi leviä hallitsemattomasti.</w:t>
      </w:r>
    </w:p>
    <w:p w14:paraId="4D22386D" w14:textId="73A0FC5F" w:rsidR="00726552" w:rsidRDefault="00726552" w:rsidP="00B74B66">
      <w:pPr>
        <w:pStyle w:val="NormaaliWWW"/>
      </w:pPr>
      <w:r>
        <w:rPr>
          <w:rFonts w:ascii="Calibri" w:hAnsi="Calibri" w:cs="Calibri"/>
          <w:b/>
          <w:bCs/>
          <w:sz w:val="22"/>
          <w:szCs w:val="22"/>
        </w:rPr>
        <w:t xml:space="preserve">A Haitalliset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maaympäristöjen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vieraskasvit</w:t>
      </w:r>
      <w:r w:rsidR="00B74B66">
        <w:rPr>
          <w:rFonts w:ascii="Calibri" w:hAnsi="Calibri" w:cs="Calibri"/>
          <w:b/>
          <w:bCs/>
          <w:sz w:val="22"/>
          <w:szCs w:val="22"/>
        </w:rPr>
        <w:t>, joita palstalle ei saa istuttaa</w:t>
      </w:r>
    </w:p>
    <w:p w14:paraId="30AD70DE" w14:textId="77777777" w:rsidR="00850222" w:rsidRDefault="00726552" w:rsidP="00B74B66">
      <w:pPr>
        <w:pStyle w:val="NormaaliWWW"/>
        <w:rPr>
          <w:rFonts w:ascii="Calibri" w:hAnsi="Calibri" w:cs="Calibri"/>
          <w:i/>
          <w:iCs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Karhunköynnökset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Calystegia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sepium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24EF9D14" w14:textId="77777777" w:rsidR="00850222" w:rsidRPr="00FC6ADE" w:rsidRDefault="00726552" w:rsidP="00B74B66">
      <w:pPr>
        <w:pStyle w:val="NormaaliWWW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FC6ADE">
        <w:rPr>
          <w:rFonts w:ascii="Calibri" w:hAnsi="Calibri" w:cs="Calibri"/>
          <w:sz w:val="22"/>
          <w:szCs w:val="22"/>
        </w:rPr>
        <w:t>Lännenpalsami</w:t>
      </w:r>
      <w:proofErr w:type="spellEnd"/>
      <w:r w:rsidRPr="00FC6AD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C6ADE">
        <w:rPr>
          <w:rFonts w:ascii="Calibri" w:hAnsi="Calibri" w:cs="Calibri"/>
          <w:i/>
          <w:iCs/>
          <w:sz w:val="22"/>
          <w:szCs w:val="22"/>
        </w:rPr>
        <w:t>Impatiens</w:t>
      </w:r>
      <w:proofErr w:type="spellEnd"/>
      <w:r w:rsidRPr="00FC6ADE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FC6ADE">
        <w:rPr>
          <w:rFonts w:ascii="Calibri" w:hAnsi="Calibri" w:cs="Calibri"/>
          <w:i/>
          <w:iCs/>
          <w:sz w:val="22"/>
          <w:szCs w:val="22"/>
        </w:rPr>
        <w:t>capensis</w:t>
      </w:r>
      <w:proofErr w:type="spellEnd"/>
      <w:r w:rsidRPr="00FC6ADE">
        <w:rPr>
          <w:rFonts w:ascii="Calibri" w:hAnsi="Calibri" w:cs="Calibri"/>
          <w:i/>
          <w:iCs/>
          <w:sz w:val="22"/>
          <w:szCs w:val="22"/>
        </w:rPr>
        <w:br/>
      </w:r>
      <w:r w:rsidRPr="00FC6ADE">
        <w:rPr>
          <w:rFonts w:ascii="Calibri" w:hAnsi="Calibri" w:cs="Calibri"/>
          <w:sz w:val="22"/>
          <w:szCs w:val="22"/>
        </w:rPr>
        <w:t xml:space="preserve">Rikkapalsami </w:t>
      </w:r>
      <w:proofErr w:type="spellStart"/>
      <w:r w:rsidRPr="00FC6ADE">
        <w:rPr>
          <w:rFonts w:ascii="Calibri" w:hAnsi="Calibri" w:cs="Calibri"/>
          <w:i/>
          <w:iCs/>
          <w:sz w:val="22"/>
          <w:szCs w:val="22"/>
        </w:rPr>
        <w:t>Impatiens</w:t>
      </w:r>
      <w:proofErr w:type="spellEnd"/>
      <w:r w:rsidRPr="00FC6ADE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FC6ADE">
        <w:rPr>
          <w:rFonts w:ascii="Calibri" w:hAnsi="Calibri" w:cs="Calibri"/>
          <w:i/>
          <w:iCs/>
          <w:sz w:val="22"/>
          <w:szCs w:val="22"/>
        </w:rPr>
        <w:t>parviflora</w:t>
      </w:r>
      <w:proofErr w:type="spellEnd"/>
      <w:r w:rsidRPr="00FC6ADE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51A9F349" w14:textId="77777777" w:rsidR="00850222" w:rsidRDefault="00726552" w:rsidP="00B74B66">
      <w:pPr>
        <w:pStyle w:val="NormaaliWWW"/>
        <w:rPr>
          <w:rFonts w:ascii="Calibri" w:hAnsi="Calibri" w:cs="Calibri"/>
          <w:i/>
          <w:iCs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Kaukasianjättiputki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Heracleum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mantegazzianum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5F0D6288" w14:textId="77777777" w:rsidR="00850222" w:rsidRDefault="00726552" w:rsidP="00B74B66">
      <w:pPr>
        <w:pStyle w:val="NormaaliWWW"/>
        <w:rPr>
          <w:rFonts w:ascii="Calibri" w:hAnsi="Calibri" w:cs="Calibri"/>
          <w:i/>
          <w:iCs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Persianjättiputki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Heracleum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persicum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07E8CAFE" w14:textId="77777777" w:rsidR="00850222" w:rsidRDefault="00726552" w:rsidP="00B74B66">
      <w:pPr>
        <w:pStyle w:val="NormaaliWWW"/>
        <w:rPr>
          <w:rFonts w:ascii="Calibri" w:hAnsi="Calibri" w:cs="Calibri"/>
          <w:i/>
          <w:iCs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Armenianjättiputki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Heracleum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sosnowskyi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4C08245B" w14:textId="77777777" w:rsidR="00850222" w:rsidRDefault="00726552" w:rsidP="00B74B66">
      <w:pPr>
        <w:pStyle w:val="NormaaliWWW"/>
        <w:rPr>
          <w:rFonts w:ascii="Calibri" w:hAnsi="Calibri" w:cs="Calibri"/>
          <w:i/>
          <w:iCs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Kanadanpiisku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Solidago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canadensis</w:t>
      </w:r>
      <w:proofErr w:type="spellEnd"/>
    </w:p>
    <w:p w14:paraId="614126CC" w14:textId="77777777" w:rsidR="00B74B66" w:rsidRDefault="00726552" w:rsidP="00B74B66">
      <w:pPr>
        <w:pStyle w:val="NormaaliWWW"/>
      </w:pP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Korkeapiisku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Solidago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altissima </w:t>
      </w:r>
    </w:p>
    <w:p w14:paraId="6E6A1EB5" w14:textId="77777777" w:rsidR="00B74B66" w:rsidRDefault="00726552" w:rsidP="00B74B66">
      <w:pPr>
        <w:pStyle w:val="NormaaliWWW"/>
      </w:pPr>
      <w:r>
        <w:rPr>
          <w:rFonts w:ascii="Calibri" w:hAnsi="Calibri" w:cs="Calibri"/>
          <w:sz w:val="22"/>
          <w:szCs w:val="22"/>
        </w:rPr>
        <w:t xml:space="preserve">Komealupiini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Lupinus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polyphyllos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Isopiisku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Solidago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gigantea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Isotuomipihlaja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Amelanchier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spicata</w:t>
      </w:r>
      <w:proofErr w:type="spellEnd"/>
    </w:p>
    <w:p w14:paraId="058694DD" w14:textId="77777777" w:rsidR="00B74B66" w:rsidRDefault="00726552" w:rsidP="00B74B66">
      <w:pPr>
        <w:pStyle w:val="NormaaliWWW"/>
        <w:rPr>
          <w:lang w:val="en-US"/>
        </w:rPr>
      </w:pPr>
      <w:proofErr w:type="spellStart"/>
      <w:r w:rsidRPr="00DA758B">
        <w:rPr>
          <w:rFonts w:ascii="Calibri" w:hAnsi="Calibri" w:cs="Calibri"/>
          <w:sz w:val="22"/>
          <w:szCs w:val="22"/>
          <w:lang w:val="en-US"/>
        </w:rPr>
        <w:t>Japanintatar</w:t>
      </w:r>
      <w:proofErr w:type="spellEnd"/>
      <w:r w:rsidRPr="00DA758B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A758B">
        <w:rPr>
          <w:rFonts w:ascii="Calibri" w:hAnsi="Calibri" w:cs="Calibri"/>
          <w:i/>
          <w:iCs/>
          <w:sz w:val="22"/>
          <w:szCs w:val="22"/>
          <w:lang w:val="en-US"/>
        </w:rPr>
        <w:t>Fallopia</w:t>
      </w:r>
      <w:proofErr w:type="spellEnd"/>
      <w:r w:rsidRPr="00DA758B">
        <w:rPr>
          <w:rFonts w:ascii="Calibri" w:hAnsi="Calibri" w:cs="Calibri"/>
          <w:i/>
          <w:iCs/>
          <w:sz w:val="22"/>
          <w:szCs w:val="22"/>
          <w:lang w:val="en-US"/>
        </w:rPr>
        <w:t xml:space="preserve"> japonica</w:t>
      </w:r>
      <w:r w:rsidRPr="00DA758B">
        <w:rPr>
          <w:rFonts w:ascii="Calibri" w:hAnsi="Calibri" w:cs="Calibri"/>
          <w:i/>
          <w:iCs/>
          <w:sz w:val="22"/>
          <w:szCs w:val="22"/>
          <w:lang w:val="en-US"/>
        </w:rPr>
        <w:br/>
      </w:r>
      <w:proofErr w:type="spellStart"/>
      <w:r w:rsidRPr="00DA758B">
        <w:rPr>
          <w:rFonts w:ascii="Calibri" w:hAnsi="Calibri" w:cs="Calibri"/>
          <w:sz w:val="22"/>
          <w:szCs w:val="22"/>
          <w:lang w:val="en-US"/>
        </w:rPr>
        <w:t>Jättitatar</w:t>
      </w:r>
      <w:proofErr w:type="spellEnd"/>
      <w:r w:rsidRPr="00DA758B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A758B">
        <w:rPr>
          <w:rFonts w:ascii="Calibri" w:hAnsi="Calibri" w:cs="Calibri"/>
          <w:i/>
          <w:iCs/>
          <w:sz w:val="22"/>
          <w:szCs w:val="22"/>
          <w:lang w:val="en-US"/>
        </w:rPr>
        <w:t>Fallopia</w:t>
      </w:r>
      <w:proofErr w:type="spellEnd"/>
      <w:r w:rsidRPr="00DA758B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DA758B">
        <w:rPr>
          <w:rFonts w:ascii="Calibri" w:hAnsi="Calibri" w:cs="Calibri"/>
          <w:i/>
          <w:iCs/>
          <w:sz w:val="22"/>
          <w:szCs w:val="22"/>
          <w:lang w:val="en-US"/>
        </w:rPr>
        <w:t>sachalinensis</w:t>
      </w:r>
      <w:proofErr w:type="spellEnd"/>
      <w:r w:rsidRPr="00DA758B">
        <w:rPr>
          <w:rFonts w:ascii="Calibri" w:hAnsi="Calibri" w:cs="Calibri"/>
          <w:i/>
          <w:iCs/>
          <w:sz w:val="22"/>
          <w:szCs w:val="22"/>
          <w:lang w:val="en-US"/>
        </w:rPr>
        <w:br/>
      </w:r>
      <w:proofErr w:type="spellStart"/>
      <w:r w:rsidRPr="00DA758B">
        <w:rPr>
          <w:rFonts w:ascii="Calibri" w:hAnsi="Calibri" w:cs="Calibri"/>
          <w:sz w:val="22"/>
          <w:szCs w:val="22"/>
          <w:lang w:val="en-US"/>
        </w:rPr>
        <w:t>Hörtsätatar</w:t>
      </w:r>
      <w:proofErr w:type="spellEnd"/>
      <w:r w:rsidRPr="00DA758B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A758B">
        <w:rPr>
          <w:rFonts w:ascii="Calibri" w:hAnsi="Calibri" w:cs="Calibri"/>
          <w:i/>
          <w:iCs/>
          <w:sz w:val="22"/>
          <w:szCs w:val="22"/>
          <w:lang w:val="en-US"/>
        </w:rPr>
        <w:t>Fallopia</w:t>
      </w:r>
      <w:proofErr w:type="spellEnd"/>
      <w:r w:rsidRPr="00DA758B">
        <w:rPr>
          <w:rFonts w:ascii="Calibri" w:hAnsi="Calibri" w:cs="Calibri"/>
          <w:i/>
          <w:iCs/>
          <w:sz w:val="22"/>
          <w:szCs w:val="22"/>
          <w:lang w:val="en-US"/>
        </w:rPr>
        <w:t xml:space="preserve"> x </w:t>
      </w:r>
      <w:proofErr w:type="spellStart"/>
      <w:r w:rsidRPr="00DA758B">
        <w:rPr>
          <w:rFonts w:ascii="Calibri" w:hAnsi="Calibri" w:cs="Calibri"/>
          <w:i/>
          <w:iCs/>
          <w:sz w:val="22"/>
          <w:szCs w:val="22"/>
          <w:lang w:val="en-US"/>
        </w:rPr>
        <w:t>bohemica</w:t>
      </w:r>
      <w:proofErr w:type="spellEnd"/>
      <w:r w:rsidRPr="00DA758B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</w:p>
    <w:p w14:paraId="166608A9" w14:textId="55610195" w:rsidR="00850222" w:rsidRPr="00B74B66" w:rsidRDefault="00726552" w:rsidP="00B74B66">
      <w:pPr>
        <w:pStyle w:val="NormaaliWWW"/>
        <w:rPr>
          <w:lang w:val="en-US"/>
        </w:rPr>
      </w:pPr>
      <w:proofErr w:type="spellStart"/>
      <w:r w:rsidRPr="00DA758B">
        <w:rPr>
          <w:rFonts w:ascii="Calibri" w:hAnsi="Calibri" w:cs="Calibri"/>
          <w:sz w:val="22"/>
          <w:szCs w:val="22"/>
          <w:lang w:val="en-US"/>
        </w:rPr>
        <w:t>Jättipalsami</w:t>
      </w:r>
      <w:proofErr w:type="spellEnd"/>
      <w:r w:rsidRPr="00DA758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DA758B">
        <w:rPr>
          <w:rFonts w:ascii="Calibri" w:hAnsi="Calibri" w:cs="Calibri"/>
          <w:i/>
          <w:iCs/>
          <w:sz w:val="22"/>
          <w:szCs w:val="22"/>
          <w:lang w:val="en-US"/>
        </w:rPr>
        <w:t xml:space="preserve">Impatiens </w:t>
      </w:r>
      <w:proofErr w:type="spellStart"/>
      <w:r w:rsidRPr="00DA758B">
        <w:rPr>
          <w:rFonts w:ascii="Calibri" w:hAnsi="Calibri" w:cs="Calibri"/>
          <w:i/>
          <w:iCs/>
          <w:sz w:val="22"/>
          <w:szCs w:val="22"/>
          <w:lang w:val="en-US"/>
        </w:rPr>
        <w:t>glandulifera</w:t>
      </w:r>
      <w:proofErr w:type="spellEnd"/>
    </w:p>
    <w:p w14:paraId="1BF58A71" w14:textId="77777777" w:rsidR="00850222" w:rsidRPr="00DA758B" w:rsidRDefault="00726552" w:rsidP="00B74B66">
      <w:pPr>
        <w:pStyle w:val="NormaaliWWW"/>
        <w:rPr>
          <w:rFonts w:ascii="Calibri" w:hAnsi="Calibri" w:cs="Calibri"/>
          <w:sz w:val="22"/>
          <w:szCs w:val="22"/>
          <w:lang w:val="en-US"/>
        </w:rPr>
      </w:pPr>
      <w:r w:rsidRPr="00DA758B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DA758B">
        <w:rPr>
          <w:rFonts w:ascii="Calibri" w:hAnsi="Calibri" w:cs="Calibri"/>
          <w:sz w:val="22"/>
          <w:szCs w:val="22"/>
          <w:lang w:val="en-US"/>
        </w:rPr>
        <w:t>Vaalea-amerikanhorsma</w:t>
      </w:r>
      <w:proofErr w:type="spellEnd"/>
      <w:r w:rsidRPr="00DA758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DA758B">
        <w:rPr>
          <w:rFonts w:ascii="Calibri" w:hAnsi="Calibri" w:cs="Calibri"/>
          <w:i/>
          <w:iCs/>
          <w:sz w:val="22"/>
          <w:szCs w:val="22"/>
          <w:lang w:val="en-US"/>
        </w:rPr>
        <w:t xml:space="preserve">Epilobium </w:t>
      </w:r>
      <w:proofErr w:type="spellStart"/>
      <w:r w:rsidRPr="00DA758B">
        <w:rPr>
          <w:rFonts w:ascii="Calibri" w:hAnsi="Calibri" w:cs="Calibri"/>
          <w:i/>
          <w:iCs/>
          <w:sz w:val="22"/>
          <w:szCs w:val="22"/>
          <w:lang w:val="en-US"/>
        </w:rPr>
        <w:t>ciliatum</w:t>
      </w:r>
      <w:proofErr w:type="spellEnd"/>
      <w:r w:rsidRPr="00DA758B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r w:rsidRPr="00DA758B">
        <w:rPr>
          <w:rFonts w:ascii="Calibri" w:hAnsi="Calibri" w:cs="Calibri"/>
          <w:sz w:val="22"/>
          <w:szCs w:val="22"/>
          <w:lang w:val="en-US"/>
        </w:rPr>
        <w:t>E</w:t>
      </w:r>
    </w:p>
    <w:p w14:paraId="67E722D4" w14:textId="64675B29" w:rsidR="00726552" w:rsidRPr="00B74B66" w:rsidRDefault="00850222" w:rsidP="00B74B66">
      <w:pPr>
        <w:pStyle w:val="NormaaliWWW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Etelänruttojuuri </w:t>
      </w:r>
      <w:proofErr w:type="spellStart"/>
      <w:r w:rsidR="00726552">
        <w:rPr>
          <w:rFonts w:ascii="Calibri" w:hAnsi="Calibri" w:cs="Calibri"/>
          <w:i/>
          <w:iCs/>
          <w:sz w:val="22"/>
          <w:szCs w:val="22"/>
        </w:rPr>
        <w:t>Petasites</w:t>
      </w:r>
      <w:proofErr w:type="spellEnd"/>
      <w:r w:rsidR="00726552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726552">
        <w:rPr>
          <w:rFonts w:ascii="Calibri" w:hAnsi="Calibri" w:cs="Calibri"/>
          <w:i/>
          <w:iCs/>
          <w:sz w:val="22"/>
          <w:szCs w:val="22"/>
        </w:rPr>
        <w:t>hybridus</w:t>
      </w:r>
      <w:proofErr w:type="spellEnd"/>
      <w:r w:rsidR="00726552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726552">
        <w:rPr>
          <w:rFonts w:ascii="Calibri" w:hAnsi="Calibri" w:cs="Calibri"/>
          <w:sz w:val="22"/>
          <w:szCs w:val="22"/>
        </w:rPr>
        <w:t>Amerikanhorsma</w:t>
      </w:r>
      <w:proofErr w:type="spellEnd"/>
      <w:r w:rsidR="0072655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26552">
        <w:rPr>
          <w:rFonts w:ascii="Calibri" w:hAnsi="Calibri" w:cs="Calibri"/>
          <w:i/>
          <w:iCs/>
          <w:sz w:val="22"/>
          <w:szCs w:val="22"/>
        </w:rPr>
        <w:t>Epilobium</w:t>
      </w:r>
      <w:proofErr w:type="spellEnd"/>
      <w:r w:rsidR="00726552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726552">
        <w:rPr>
          <w:rFonts w:ascii="Calibri" w:hAnsi="Calibri" w:cs="Calibri"/>
          <w:i/>
          <w:iCs/>
          <w:sz w:val="22"/>
          <w:szCs w:val="22"/>
        </w:rPr>
        <w:t>adenocaulon</w:t>
      </w:r>
      <w:proofErr w:type="spellEnd"/>
      <w:r w:rsidR="0072655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26552">
        <w:rPr>
          <w:rFonts w:ascii="Calibri" w:hAnsi="Calibri" w:cs="Calibri"/>
          <w:sz w:val="22"/>
          <w:szCs w:val="22"/>
        </w:rPr>
        <w:t xml:space="preserve">Kurtturuusu (perusmuoto) </w:t>
      </w:r>
      <w:r w:rsidR="00726552">
        <w:rPr>
          <w:rFonts w:ascii="Calibri" w:hAnsi="Calibri" w:cs="Calibri"/>
          <w:i/>
          <w:iCs/>
          <w:sz w:val="22"/>
          <w:szCs w:val="22"/>
        </w:rPr>
        <w:t xml:space="preserve">Rosa </w:t>
      </w:r>
      <w:proofErr w:type="spellStart"/>
      <w:r w:rsidR="00726552">
        <w:rPr>
          <w:rFonts w:ascii="Calibri" w:hAnsi="Calibri" w:cs="Calibri"/>
          <w:i/>
          <w:iCs/>
          <w:sz w:val="22"/>
          <w:szCs w:val="22"/>
        </w:rPr>
        <w:t>rugosa</w:t>
      </w:r>
      <w:proofErr w:type="spellEnd"/>
      <w:r w:rsidR="00726552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2930049F" w14:textId="065BB6E7" w:rsidR="00726552" w:rsidRDefault="00726552" w:rsidP="00B74B66">
      <w:pPr>
        <w:pStyle w:val="NormaaliWWW"/>
      </w:pPr>
      <w:r>
        <w:rPr>
          <w:rFonts w:ascii="Calibri" w:hAnsi="Calibri" w:cs="Calibri"/>
          <w:b/>
          <w:bCs/>
          <w:sz w:val="22"/>
          <w:szCs w:val="22"/>
        </w:rPr>
        <w:t xml:space="preserve">B Tarkkailtavat tai paikallisesti haitalliset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maaympäristöjen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vieraskasvit</w:t>
      </w:r>
      <w:r w:rsidR="00B74B66">
        <w:rPr>
          <w:rFonts w:ascii="Calibri" w:hAnsi="Calibri" w:cs="Calibri"/>
          <w:b/>
          <w:bCs/>
          <w:sz w:val="22"/>
          <w:szCs w:val="22"/>
        </w:rPr>
        <w:t>, istutettava harkiten</w:t>
      </w:r>
    </w:p>
    <w:p w14:paraId="322E06ED" w14:textId="4F21A805" w:rsidR="00726552" w:rsidRDefault="00726552" w:rsidP="00B74B66">
      <w:pPr>
        <w:pStyle w:val="NormaaliWWW"/>
      </w:pPr>
      <w:proofErr w:type="spellStart"/>
      <w:r>
        <w:rPr>
          <w:rFonts w:ascii="Calibri" w:hAnsi="Calibri" w:cs="Calibri"/>
          <w:sz w:val="22"/>
          <w:szCs w:val="22"/>
        </w:rPr>
        <w:t>Lännenpensaskanukka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Cornus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alba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ssp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stolonifera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Japa</w:t>
      </w:r>
      <w:r w:rsidR="00850222">
        <w:rPr>
          <w:rFonts w:ascii="Calibri" w:hAnsi="Calibri" w:cs="Calibri"/>
          <w:sz w:val="22"/>
          <w:szCs w:val="22"/>
        </w:rPr>
        <w:t xml:space="preserve">nin </w:t>
      </w:r>
      <w:r>
        <w:rPr>
          <w:rFonts w:ascii="Calibri" w:hAnsi="Calibri" w:cs="Calibri"/>
          <w:sz w:val="22"/>
          <w:szCs w:val="22"/>
        </w:rPr>
        <w:t xml:space="preserve">ruttojuuri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Petasites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japonicus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ssp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giganteus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4B0497E0" w14:textId="77777777" w:rsidR="00B74B66" w:rsidRDefault="00B74B66" w:rsidP="00B74B66">
      <w:pPr>
        <w:pStyle w:val="NormaaliWWW"/>
        <w:rPr>
          <w:rFonts w:ascii="Calibri" w:hAnsi="Calibri" w:cs="Calibri"/>
          <w:sz w:val="22"/>
          <w:szCs w:val="22"/>
        </w:rPr>
      </w:pPr>
    </w:p>
    <w:p w14:paraId="2A8ABF12" w14:textId="77777777" w:rsidR="00B74B66" w:rsidRDefault="00726552" w:rsidP="00B74B66">
      <w:pPr>
        <w:pStyle w:val="NormaaliWWW"/>
        <w:rPr>
          <w:rFonts w:ascii="Calibri" w:hAnsi="Calibri" w:cs="Calibri"/>
          <w:i/>
          <w:iCs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Jättituija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Thuja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plicata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Keltamajavankaali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Lysichiton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americanus</w:t>
      </w:r>
      <w:proofErr w:type="spellEnd"/>
    </w:p>
    <w:p w14:paraId="585437E8" w14:textId="2D517F3B" w:rsidR="00B74B66" w:rsidRDefault="00726552" w:rsidP="00B74B66">
      <w:pPr>
        <w:pStyle w:val="NormaaliWWW"/>
        <w:rPr>
          <w:rFonts w:ascii="Calibri" w:hAnsi="Calibri" w:cs="Calibri"/>
          <w:i/>
          <w:iCs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Marunatuoksukki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 xml:space="preserve">Ambrosia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artemisiifolia</w:t>
      </w:r>
      <w:proofErr w:type="spellEnd"/>
    </w:p>
    <w:p w14:paraId="52D387B4" w14:textId="2937AF7E" w:rsidR="00850222" w:rsidRDefault="00726552" w:rsidP="00B74B66">
      <w:pPr>
        <w:pStyle w:val="NormaaliWWW"/>
        <w:rPr>
          <w:rFonts w:ascii="Calibri" w:hAnsi="Calibri" w:cs="Calibri"/>
          <w:i/>
          <w:iCs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Siperianpihta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Abies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sibirica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Palsamipihta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Abies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balsamea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Pilvikirsikka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Prunus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pensylvanica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Puistonurmikka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Poa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chaixii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Rehuvuohenherne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Galega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orientalis</w:t>
      </w:r>
      <w:r w:rsidR="00B74B66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Rohtoraunioyrtti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Symphytum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var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officinale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ja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var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bohemicum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Ruotsinraunioyrtti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Symphytum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x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uplandicum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Vuorivaahtera </w:t>
      </w:r>
      <w:r>
        <w:rPr>
          <w:rFonts w:ascii="Calibri" w:hAnsi="Calibri" w:cs="Calibri"/>
          <w:i/>
          <w:iCs/>
          <w:sz w:val="22"/>
          <w:szCs w:val="22"/>
        </w:rPr>
        <w:t xml:space="preserve">Acer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pseudoplatanus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br/>
      </w:r>
      <w:proofErr w:type="spellStart"/>
      <w:r>
        <w:rPr>
          <w:rFonts w:ascii="Calibri" w:hAnsi="Calibri" w:cs="Calibri"/>
          <w:sz w:val="22"/>
          <w:szCs w:val="22"/>
        </w:rPr>
        <w:t>Hietakattara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Bromus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sterilis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Kananhirssi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Echinochloa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crus-gall</w:t>
      </w:r>
      <w:r w:rsidR="00B74B66">
        <w:rPr>
          <w:rFonts w:ascii="Calibri" w:hAnsi="Calibri" w:cs="Calibri"/>
          <w:i/>
          <w:iCs/>
          <w:sz w:val="22"/>
          <w:szCs w:val="22"/>
        </w:rPr>
        <w:t>i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Kanadankoiransilma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Conyza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canadensis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Peltopuna-alpi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Anagallis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arvensis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br/>
      </w:r>
      <w:proofErr w:type="spellStart"/>
      <w:r>
        <w:rPr>
          <w:rFonts w:ascii="Calibri" w:hAnsi="Calibri" w:cs="Calibri"/>
          <w:sz w:val="22"/>
          <w:szCs w:val="22"/>
        </w:rPr>
        <w:t>Rikkapuntarpäa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Alopecurus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myosuroides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br/>
      </w:r>
      <w:proofErr w:type="spellStart"/>
      <w:r>
        <w:rPr>
          <w:rFonts w:ascii="Calibri" w:hAnsi="Calibri" w:cs="Calibri"/>
          <w:sz w:val="22"/>
          <w:szCs w:val="22"/>
        </w:rPr>
        <w:t>Sinipantaheina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Setaria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pumila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br/>
      </w:r>
      <w:proofErr w:type="spellStart"/>
      <w:r>
        <w:rPr>
          <w:rFonts w:ascii="Calibri" w:hAnsi="Calibri" w:cs="Calibri"/>
          <w:sz w:val="22"/>
          <w:szCs w:val="22"/>
        </w:rPr>
        <w:t>Viherpantaheina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Setaria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viridis</w:t>
      </w:r>
      <w:r>
        <w:rPr>
          <w:rFonts w:ascii="Calibri" w:hAnsi="Calibri" w:cs="Calibri"/>
          <w:i/>
          <w:iCs/>
          <w:sz w:val="22"/>
          <w:szCs w:val="22"/>
        </w:rPr>
        <w:br/>
      </w:r>
      <w:proofErr w:type="spellStart"/>
      <w:r>
        <w:rPr>
          <w:rFonts w:ascii="Calibri" w:hAnsi="Calibri" w:cs="Calibri"/>
          <w:sz w:val="22"/>
          <w:szCs w:val="22"/>
        </w:rPr>
        <w:t>Viherrevonhänta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Amaranthus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retroflexu</w:t>
      </w:r>
      <w:r w:rsidR="00850222">
        <w:rPr>
          <w:rFonts w:ascii="Calibri" w:hAnsi="Calibri" w:cs="Calibri"/>
          <w:i/>
          <w:iCs/>
          <w:sz w:val="22"/>
          <w:szCs w:val="22"/>
        </w:rPr>
        <w:t>s</w:t>
      </w:r>
      <w:proofErr w:type="spellEnd"/>
    </w:p>
    <w:p w14:paraId="00DBB78B" w14:textId="77777777" w:rsidR="00850222" w:rsidRDefault="00726552" w:rsidP="00B74B66">
      <w:pPr>
        <w:pStyle w:val="NormaaliWWW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Viitapihlaja</w:t>
      </w:r>
      <w:r w:rsidR="00850222">
        <w:rPr>
          <w:rFonts w:ascii="Calibri" w:hAnsi="Calibri" w:cs="Calibri"/>
          <w:sz w:val="22"/>
          <w:szCs w:val="22"/>
        </w:rPr>
        <w:t>angervo</w:t>
      </w:r>
      <w:proofErr w:type="spellEnd"/>
      <w:r w:rsidR="00850222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Sorbaria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sorbifolia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474F0392" w14:textId="77777777" w:rsidR="00B74B66" w:rsidRDefault="00726552" w:rsidP="00B74B66">
      <w:pPr>
        <w:pStyle w:val="NormaaliWWW"/>
        <w:rPr>
          <w:rFonts w:ascii="Calibri" w:hAnsi="Calibri" w:cs="Calibri"/>
          <w:i/>
          <w:iCs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Alaskanlupiini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Lupinus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nootkanensis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br/>
      </w:r>
      <w:proofErr w:type="spellStart"/>
      <w:r>
        <w:rPr>
          <w:rFonts w:ascii="Calibri" w:hAnsi="Calibri" w:cs="Calibri"/>
          <w:sz w:val="22"/>
          <w:szCs w:val="22"/>
        </w:rPr>
        <w:t>Albertanvehna</w:t>
      </w:r>
      <w:proofErr w:type="spellEnd"/>
      <w:r>
        <w:rPr>
          <w:rFonts w:ascii="Calibri" w:hAnsi="Calibri" w:cs="Calibri"/>
          <w:sz w:val="22"/>
          <w:szCs w:val="22"/>
        </w:rPr>
        <w:t xml:space="preserve">̈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Leymus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innovatus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Hamppuvillakko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Senecio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cannabifolius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br/>
      </w:r>
      <w:proofErr w:type="spellStart"/>
      <w:r>
        <w:rPr>
          <w:rFonts w:ascii="Calibri" w:hAnsi="Calibri" w:cs="Calibri"/>
          <w:sz w:val="22"/>
          <w:szCs w:val="22"/>
        </w:rPr>
        <w:t>Idänpensaskanukka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Cornus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alba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ssp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. alba</w:t>
      </w:r>
      <w:r>
        <w:rPr>
          <w:rFonts w:ascii="Calibri" w:hAnsi="Calibri" w:cs="Calibri"/>
          <w:i/>
          <w:i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Paimenmatara; piennarmatara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Galium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album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; G x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pomeranicum</w:t>
      </w:r>
      <w:proofErr w:type="spellEnd"/>
    </w:p>
    <w:p w14:paraId="3521041C" w14:textId="77777777" w:rsidR="00B74B66" w:rsidRDefault="00726552" w:rsidP="00B74B66">
      <w:pPr>
        <w:pStyle w:val="NormaaliWWW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Pajuasteri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Aster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x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salignus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09E13089" w14:textId="77777777" w:rsidR="00B74B66" w:rsidRDefault="00726552" w:rsidP="00B74B66">
      <w:pPr>
        <w:pStyle w:val="NormaaliWWW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Terttuselja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Sambucus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racemosa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2F22AB6D" w14:textId="4EA77931" w:rsidR="00726552" w:rsidRDefault="00726552" w:rsidP="00B74B66">
      <w:pPr>
        <w:pStyle w:val="NormaaliWWW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Hukkakaura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Avena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fatua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Rikkanenätti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Rorippa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sylvestris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508F1D17" w14:textId="77777777" w:rsidR="00B74B66" w:rsidRDefault="00B74B66" w:rsidP="00B74B66">
      <w:pPr>
        <w:pStyle w:val="NormaaliWWW"/>
        <w:sectPr w:rsidR="00B74B66" w:rsidSect="00B74B66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</w:p>
    <w:p w14:paraId="63B22996" w14:textId="270D9EBA" w:rsidR="00850222" w:rsidRDefault="00850222" w:rsidP="00726552">
      <w:pPr>
        <w:pStyle w:val="NormaaliWWW"/>
      </w:pPr>
    </w:p>
    <w:p w14:paraId="36A25700" w14:textId="77777777" w:rsidR="00B74B66" w:rsidRDefault="00726552" w:rsidP="00726552">
      <w:pPr>
        <w:pStyle w:val="NormaaliWWW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Linkkeja</w:t>
      </w:r>
      <w:proofErr w:type="spellEnd"/>
      <w:r>
        <w:rPr>
          <w:rFonts w:ascii="Calibri" w:hAnsi="Calibri" w:cs="Calibri"/>
        </w:rPr>
        <w:t xml:space="preserve">̈ ja </w:t>
      </w:r>
      <w:proofErr w:type="spellStart"/>
      <w:r>
        <w:rPr>
          <w:rFonts w:ascii="Calibri" w:hAnsi="Calibri" w:cs="Calibri"/>
        </w:rPr>
        <w:t>vinkkeja</w:t>
      </w:r>
      <w:proofErr w:type="spellEnd"/>
      <w:r>
        <w:rPr>
          <w:rFonts w:ascii="Calibri" w:hAnsi="Calibri" w:cs="Calibri"/>
        </w:rPr>
        <w:t>̈:</w:t>
      </w:r>
    </w:p>
    <w:p w14:paraId="7BEAF9E0" w14:textId="77777777" w:rsidR="00B74B66" w:rsidRDefault="00726552" w:rsidP="00726552">
      <w:pPr>
        <w:pStyle w:val="NormaaliWWW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Hyötykasviyhdistys</w:t>
      </w:r>
      <w:proofErr w:type="spellEnd"/>
      <w:r>
        <w:rPr>
          <w:rFonts w:ascii="Calibri" w:hAnsi="Calibri" w:cs="Calibri"/>
        </w:rPr>
        <w:t xml:space="preserve"> (hyotykasviyhdistys.fi</w:t>
      </w:r>
    </w:p>
    <w:p w14:paraId="6EB5A6A7" w14:textId="77777777" w:rsidR="00B74B66" w:rsidRDefault="00726552" w:rsidP="00726552">
      <w:pPr>
        <w:pStyle w:val="NormaaliWWW"/>
        <w:rPr>
          <w:rFonts w:ascii="Calibri" w:hAnsi="Calibri" w:cs="Calibri"/>
        </w:rPr>
      </w:pPr>
      <w:r>
        <w:rPr>
          <w:rFonts w:ascii="Calibri" w:hAnsi="Calibri" w:cs="Calibri"/>
        </w:rPr>
        <w:br/>
        <w:t>Suomen siirtolapuutarhaliitto (siirtolapuutarhaliitto.fi)</w:t>
      </w:r>
    </w:p>
    <w:p w14:paraId="6017340F" w14:textId="0080F7F8" w:rsidR="00726552" w:rsidRDefault="00726552" w:rsidP="00726552">
      <w:pPr>
        <w:pStyle w:val="NormaaliWWW"/>
      </w:pPr>
      <w:r>
        <w:rPr>
          <w:rFonts w:ascii="Calibri" w:hAnsi="Calibri" w:cs="Calibri"/>
        </w:rPr>
        <w:br/>
        <w:t xml:space="preserve">Etappi </w:t>
      </w:r>
      <w:proofErr w:type="gramStart"/>
      <w:r>
        <w:rPr>
          <w:rFonts w:ascii="Calibri" w:hAnsi="Calibri" w:cs="Calibri"/>
        </w:rPr>
        <w:t>( https://www.etappi.com/jateneuvonta/lajitteluohjeet/puutarhajate/</w:t>
      </w:r>
      <w:proofErr w:type="gramEnd"/>
      <w:r>
        <w:rPr>
          <w:rFonts w:ascii="Calibri" w:hAnsi="Calibri" w:cs="Calibri"/>
        </w:rPr>
        <w:t xml:space="preserve">) </w:t>
      </w:r>
    </w:p>
    <w:p w14:paraId="7CB3447A" w14:textId="77777777" w:rsidR="00000000" w:rsidRDefault="00000000"/>
    <w:sectPr w:rsidR="000F65A1" w:rsidSect="00B74B66">
      <w:type w:val="continuous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52"/>
    <w:rsid w:val="000625A5"/>
    <w:rsid w:val="00066EEB"/>
    <w:rsid w:val="000F2A70"/>
    <w:rsid w:val="001A6FA3"/>
    <w:rsid w:val="003337A7"/>
    <w:rsid w:val="004422D9"/>
    <w:rsid w:val="00515B6B"/>
    <w:rsid w:val="00726552"/>
    <w:rsid w:val="00850222"/>
    <w:rsid w:val="00894A3E"/>
    <w:rsid w:val="0089788A"/>
    <w:rsid w:val="00912ACF"/>
    <w:rsid w:val="00932270"/>
    <w:rsid w:val="00A02FA1"/>
    <w:rsid w:val="00AA760B"/>
    <w:rsid w:val="00B61E5D"/>
    <w:rsid w:val="00B74B66"/>
    <w:rsid w:val="00DA758B"/>
    <w:rsid w:val="00DD5297"/>
    <w:rsid w:val="00E513A0"/>
    <w:rsid w:val="00F3341A"/>
    <w:rsid w:val="00F74CC8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5FAD"/>
  <w15:chartTrackingRefBased/>
  <w15:docId w15:val="{81566649-F52B-C649-912B-B3CEDA05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265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1094</Words>
  <Characters>8869</Characters>
  <Application>Microsoft Office Word</Application>
  <DocSecurity>0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Ojala, Markus</dc:creator>
  <cp:keywords/>
  <dc:description/>
  <cp:lastModifiedBy>Ojala, Markus</cp:lastModifiedBy>
  <cp:revision>8</cp:revision>
  <dcterms:created xsi:type="dcterms:W3CDTF">2021-05-11T17:28:00Z</dcterms:created>
  <dcterms:modified xsi:type="dcterms:W3CDTF">2023-09-10T13:52:00Z</dcterms:modified>
</cp:coreProperties>
</file>